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12A60" w14:textId="77777777" w:rsidR="00572047" w:rsidRDefault="00047020" w:rsidP="002F4ADF">
      <w:pPr>
        <w:spacing w:line="360" w:lineRule="auto"/>
        <w:jc w:val="center"/>
        <w:rPr>
          <w:rFonts w:ascii="David" w:hAnsi="David" w:cs="David"/>
          <w:b/>
          <w:bCs/>
          <w:sz w:val="26"/>
          <w:szCs w:val="26"/>
          <w:u w:val="single"/>
          <w:rtl/>
        </w:rPr>
      </w:pPr>
      <w:r>
        <w:rPr>
          <w:rFonts w:ascii="David" w:hAnsi="David" w:cs="David" w:hint="cs"/>
          <w:b/>
          <w:bCs/>
          <w:sz w:val="26"/>
          <w:szCs w:val="26"/>
          <w:u w:val="single"/>
          <w:rtl/>
        </w:rPr>
        <w:t xml:space="preserve"> </w:t>
      </w:r>
      <w:r w:rsidR="00572047">
        <w:rPr>
          <w:rFonts w:ascii="David" w:hAnsi="David" w:cs="David" w:hint="cs"/>
          <w:b/>
          <w:bCs/>
          <w:sz w:val="26"/>
          <w:szCs w:val="26"/>
          <w:u w:val="single"/>
          <w:rtl/>
        </w:rPr>
        <w:t>הנדון: שאלות הבהרה עבור מכרז מסגרת מס' 14/25</w:t>
      </w:r>
    </w:p>
    <w:p w14:paraId="09FE6C23" w14:textId="4B04BEA9" w:rsidR="002F4ADF" w:rsidRPr="00C42C8B" w:rsidRDefault="00572047" w:rsidP="002F4ADF">
      <w:pPr>
        <w:spacing w:line="360" w:lineRule="auto"/>
        <w:jc w:val="center"/>
        <w:rPr>
          <w:rFonts w:ascii="David" w:eastAsiaTheme="minorEastAsia" w:hAnsi="David" w:cs="David"/>
          <w:color w:val="000000"/>
          <w:sz w:val="26"/>
          <w:szCs w:val="26"/>
          <w:rtl/>
        </w:rPr>
      </w:pPr>
      <w:r>
        <w:rPr>
          <w:rFonts w:ascii="David" w:hAnsi="David" w:cs="David" w:hint="cs"/>
          <w:b/>
          <w:bCs/>
          <w:sz w:val="26"/>
          <w:szCs w:val="26"/>
          <w:u w:val="single"/>
          <w:rtl/>
        </w:rPr>
        <w:t xml:space="preserve">להפעלת רצף מסגרות טיפול ושיקום </w:t>
      </w:r>
      <w:r w:rsidR="00047020">
        <w:rPr>
          <w:rFonts w:ascii="David" w:hAnsi="David" w:cs="David" w:hint="cs"/>
          <w:b/>
          <w:bCs/>
          <w:sz w:val="26"/>
          <w:szCs w:val="26"/>
          <w:u w:val="single"/>
          <w:rtl/>
        </w:rPr>
        <w:t>קהילתיות לאנשים עם מוגבלויות ברשויות המקומיות החברות באשכול</w:t>
      </w:r>
      <w:r w:rsidR="00BF3EB4">
        <w:rPr>
          <w:rFonts w:ascii="David" w:hAnsi="David" w:cs="David" w:hint="cs"/>
          <w:b/>
          <w:bCs/>
          <w:sz w:val="26"/>
          <w:szCs w:val="26"/>
          <w:u w:val="single"/>
          <w:rtl/>
        </w:rPr>
        <w:t xml:space="preserve"> מישור החוף ובעיר חדרה</w:t>
      </w:r>
    </w:p>
    <w:p w14:paraId="16F76BA9" w14:textId="77777777" w:rsidR="00206D90" w:rsidRDefault="00F543F8" w:rsidP="002F4ADF">
      <w:pPr>
        <w:spacing w:line="360" w:lineRule="auto"/>
        <w:rPr>
          <w:rFonts w:ascii="David" w:eastAsiaTheme="minorEastAsia" w:hAnsi="David" w:cs="David"/>
          <w:color w:val="000000"/>
          <w:sz w:val="24"/>
          <w:szCs w:val="24"/>
          <w:rtl/>
        </w:rPr>
      </w:pPr>
      <w:r w:rsidRPr="001115EF">
        <w:rPr>
          <w:rFonts w:ascii="David" w:eastAsiaTheme="minorEastAsia" w:hAnsi="David" w:cs="David"/>
          <w:color w:val="000000"/>
          <w:sz w:val="24"/>
          <w:szCs w:val="24"/>
          <w:rtl/>
        </w:rPr>
        <w:t xml:space="preserve">בהמשך לפרסומו של המכרז שבנדון, להלן התייחסות </w:t>
      </w:r>
      <w:r>
        <w:rPr>
          <w:rFonts w:ascii="David" w:eastAsiaTheme="minorEastAsia" w:hAnsi="David" w:cs="David" w:hint="cs"/>
          <w:color w:val="000000"/>
          <w:sz w:val="24"/>
          <w:szCs w:val="24"/>
          <w:rtl/>
        </w:rPr>
        <w:t xml:space="preserve">האשכול </w:t>
      </w:r>
      <w:r w:rsidRPr="001115EF">
        <w:rPr>
          <w:rFonts w:ascii="David" w:eastAsiaTheme="minorEastAsia" w:hAnsi="David" w:cs="David"/>
          <w:color w:val="000000"/>
          <w:sz w:val="24"/>
          <w:szCs w:val="24"/>
          <w:rtl/>
        </w:rPr>
        <w:t>לשאלות אשר הגיעו</w:t>
      </w:r>
      <w:r>
        <w:rPr>
          <w:rFonts w:ascii="David" w:eastAsiaTheme="minorEastAsia" w:hAnsi="David" w:cs="David" w:hint="cs"/>
          <w:color w:val="000000"/>
          <w:sz w:val="24"/>
          <w:szCs w:val="24"/>
          <w:rtl/>
        </w:rPr>
        <w:t xml:space="preserve"> </w:t>
      </w:r>
      <w:r w:rsidRPr="001115EF">
        <w:rPr>
          <w:rFonts w:ascii="David" w:eastAsiaTheme="minorEastAsia" w:hAnsi="David" w:cs="David"/>
          <w:color w:val="000000"/>
          <w:sz w:val="24"/>
          <w:szCs w:val="24"/>
          <w:rtl/>
        </w:rPr>
        <w:t xml:space="preserve">ממשתתפים פוטנציאליים במכרז שבכותרת וכן הבהרות יזומות מטעם </w:t>
      </w:r>
      <w:r>
        <w:rPr>
          <w:rFonts w:ascii="David" w:eastAsiaTheme="minorEastAsia" w:hAnsi="David" w:cs="David" w:hint="cs"/>
          <w:color w:val="000000"/>
          <w:sz w:val="24"/>
          <w:szCs w:val="24"/>
          <w:rtl/>
        </w:rPr>
        <w:t>האשכול</w:t>
      </w:r>
      <w:r w:rsidRPr="001115EF">
        <w:rPr>
          <w:rFonts w:ascii="David" w:eastAsiaTheme="minorEastAsia" w:hAnsi="David" w:cs="David"/>
          <w:color w:val="000000"/>
          <w:sz w:val="24"/>
          <w:szCs w:val="24"/>
        </w:rPr>
        <w:t>.</w:t>
      </w:r>
      <w:r>
        <w:rPr>
          <w:rFonts w:ascii="David" w:eastAsiaTheme="minorEastAsia" w:hAnsi="David" w:cs="David" w:hint="cs"/>
          <w:color w:val="000000"/>
          <w:sz w:val="24"/>
          <w:szCs w:val="24"/>
          <w:rtl/>
        </w:rPr>
        <w:t xml:space="preserve"> </w:t>
      </w:r>
    </w:p>
    <w:p w14:paraId="73C81D15" w14:textId="14ADAE9B" w:rsidR="00F543F8" w:rsidRDefault="00206D90" w:rsidP="002F4ADF">
      <w:pPr>
        <w:spacing w:line="360" w:lineRule="auto"/>
        <w:rPr>
          <w:rFonts w:ascii="David" w:eastAsiaTheme="minorEastAsia" w:hAnsi="David" w:cs="David"/>
          <w:color w:val="000000"/>
          <w:sz w:val="24"/>
          <w:szCs w:val="24"/>
          <w:rtl/>
        </w:rPr>
      </w:pPr>
      <w:r w:rsidRPr="00206D90">
        <w:rPr>
          <w:rFonts w:ascii="David" w:eastAsiaTheme="minorEastAsia" w:hAnsi="David" w:cs="David" w:hint="cs"/>
          <w:b/>
          <w:bCs/>
          <w:color w:val="EE0000"/>
          <w:sz w:val="32"/>
          <w:szCs w:val="32"/>
          <w:rtl/>
        </w:rPr>
        <w:t xml:space="preserve">לתשומת לב כל מי שהגיש שאלות הבהרה- מועד הגשת ההצעות ידחה לתאריך </w:t>
      </w:r>
      <w:r w:rsidRPr="00206D90">
        <w:rPr>
          <w:rFonts w:ascii="David" w:eastAsiaTheme="minorEastAsia" w:hAnsi="David" w:cs="David"/>
          <w:b/>
          <w:bCs/>
          <w:color w:val="EE0000"/>
          <w:sz w:val="32"/>
          <w:szCs w:val="32"/>
          <w:rtl/>
        </w:rPr>
        <w:t>–</w:t>
      </w:r>
      <w:r w:rsidRPr="00206D90">
        <w:rPr>
          <w:rFonts w:ascii="David" w:eastAsiaTheme="minorEastAsia" w:hAnsi="David" w:cs="David" w:hint="cs"/>
          <w:b/>
          <w:bCs/>
          <w:color w:val="EE0000"/>
          <w:sz w:val="32"/>
          <w:szCs w:val="32"/>
          <w:rtl/>
        </w:rPr>
        <w:t xml:space="preserve"> הודעת הארכה תפורסם בנפרד בעיתונות ובאתר האשכול.</w:t>
      </w:r>
      <w:r w:rsidR="00F543F8" w:rsidRPr="00206D90">
        <w:rPr>
          <w:rFonts w:ascii="David" w:eastAsiaTheme="minorEastAsia" w:hAnsi="David" w:cs="David"/>
          <w:color w:val="000000"/>
          <w:sz w:val="24"/>
          <w:szCs w:val="24"/>
          <w:rtl/>
        </w:rPr>
        <w:br/>
      </w:r>
      <w:r w:rsidR="00F543F8" w:rsidRPr="001115EF">
        <w:rPr>
          <w:rFonts w:ascii="David" w:eastAsiaTheme="minorEastAsia" w:hAnsi="David" w:cs="David"/>
          <w:color w:val="000000"/>
          <w:sz w:val="24"/>
          <w:szCs w:val="24"/>
          <w:rtl/>
        </w:rPr>
        <w:t xml:space="preserve">האמור במסמך זה גובר על האמור במסמכי המכרז. חלק מהשאלות עברו שינוי ניסוח או הגהה על מנת להקל על המשתתפים. אין ברישום השאלות משום הסכמה של הרשויות להנחות היסוד של השואל או לאמור בשאלה ורק תשובות </w:t>
      </w:r>
      <w:r w:rsidR="00F543F8">
        <w:rPr>
          <w:rFonts w:ascii="David" w:eastAsiaTheme="minorEastAsia" w:hAnsi="David" w:cs="David" w:hint="cs"/>
          <w:color w:val="000000"/>
          <w:sz w:val="24"/>
          <w:szCs w:val="24"/>
          <w:rtl/>
        </w:rPr>
        <w:t>האשכול</w:t>
      </w:r>
      <w:r w:rsidR="00F543F8" w:rsidRPr="001115EF">
        <w:rPr>
          <w:rFonts w:ascii="David" w:eastAsiaTheme="minorEastAsia" w:hAnsi="David" w:cs="David"/>
          <w:color w:val="000000"/>
          <w:sz w:val="24"/>
          <w:szCs w:val="24"/>
          <w:rtl/>
        </w:rPr>
        <w:t xml:space="preserve"> הן אלו שתחייבנה</w:t>
      </w:r>
      <w:r w:rsidR="00F543F8" w:rsidRPr="001115EF">
        <w:rPr>
          <w:rFonts w:ascii="David" w:eastAsiaTheme="minorEastAsia" w:hAnsi="David" w:cs="David"/>
          <w:color w:val="000000"/>
          <w:sz w:val="24"/>
          <w:szCs w:val="24"/>
        </w:rPr>
        <w:t>.</w:t>
      </w:r>
    </w:p>
    <w:p w14:paraId="1B1916F0" w14:textId="705C1378" w:rsidR="0089034D" w:rsidRDefault="00F543F8" w:rsidP="00E566AE">
      <w:pPr>
        <w:spacing w:line="360" w:lineRule="auto"/>
        <w:rPr>
          <w:rFonts w:ascii="David" w:eastAsiaTheme="minorEastAsia" w:hAnsi="David" w:cs="David"/>
          <w:color w:val="000000"/>
          <w:sz w:val="24"/>
          <w:szCs w:val="24"/>
          <w:u w:val="single"/>
          <w:rtl/>
        </w:rPr>
      </w:pPr>
      <w:r w:rsidRPr="00227A34">
        <w:rPr>
          <w:rFonts w:ascii="David" w:eastAsiaTheme="minorEastAsia" w:hAnsi="David" w:cs="David"/>
          <w:color w:val="000000"/>
          <w:sz w:val="24"/>
          <w:szCs w:val="24"/>
          <w:u w:val="single"/>
          <w:rtl/>
        </w:rPr>
        <w:t>על המציעים להגיש מסמך זה כשהוא חתום בכל עמוד ועמוד יחד עם הצעתם במכרז</w:t>
      </w:r>
      <w:r w:rsidRPr="00227A34">
        <w:rPr>
          <w:rFonts w:ascii="David" w:eastAsiaTheme="minorEastAsia" w:hAnsi="David" w:cs="David"/>
          <w:color w:val="000000"/>
          <w:sz w:val="24"/>
          <w:szCs w:val="24"/>
          <w:u w:val="single"/>
        </w:rPr>
        <w:t>.</w:t>
      </w:r>
    </w:p>
    <w:p w14:paraId="6DDB1F9C" w14:textId="77777777" w:rsidR="00E566AE" w:rsidRDefault="00E566AE" w:rsidP="00E566AE">
      <w:pPr>
        <w:spacing w:line="360" w:lineRule="auto"/>
        <w:rPr>
          <w:rFonts w:ascii="David" w:eastAsiaTheme="minorEastAsia" w:hAnsi="David" w:cs="David"/>
          <w:color w:val="000000"/>
          <w:sz w:val="24"/>
          <w:szCs w:val="24"/>
          <w:u w:val="single"/>
          <w:rtl/>
        </w:rPr>
      </w:pPr>
    </w:p>
    <w:tbl>
      <w:tblPr>
        <w:tblStyle w:val="ab"/>
        <w:bidiVisual/>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163"/>
        <w:gridCol w:w="1475"/>
        <w:gridCol w:w="3186"/>
        <w:gridCol w:w="2100"/>
      </w:tblGrid>
      <w:tr w:rsidR="0089034D" w:rsidRPr="00A8584A" w14:paraId="0FC44407" w14:textId="77777777" w:rsidTr="008B7517">
        <w:trPr>
          <w:trHeight w:val="558"/>
          <w:tblHeader/>
        </w:trPr>
        <w:tc>
          <w:tcPr>
            <w:tcW w:w="734" w:type="dxa"/>
          </w:tcPr>
          <w:p w14:paraId="704B6F78" w14:textId="77777777" w:rsidR="0089034D" w:rsidRPr="00A8584A" w:rsidRDefault="0089034D" w:rsidP="005A7B30">
            <w:pPr>
              <w:rPr>
                <w:rFonts w:ascii="David" w:hAnsi="David" w:cs="David"/>
                <w:b/>
                <w:bCs/>
                <w:sz w:val="24"/>
                <w:szCs w:val="24"/>
                <w:rtl/>
              </w:rPr>
            </w:pPr>
            <w:proofErr w:type="spellStart"/>
            <w:r w:rsidRPr="00A8584A">
              <w:rPr>
                <w:rFonts w:ascii="David" w:hAnsi="David" w:cs="David"/>
                <w:b/>
                <w:bCs/>
                <w:sz w:val="24"/>
                <w:szCs w:val="24"/>
                <w:rtl/>
              </w:rPr>
              <w:t>מס"ד</w:t>
            </w:r>
            <w:proofErr w:type="spellEnd"/>
          </w:p>
        </w:tc>
        <w:tc>
          <w:tcPr>
            <w:tcW w:w="1163" w:type="dxa"/>
          </w:tcPr>
          <w:p w14:paraId="1900479B" w14:textId="77777777" w:rsidR="0089034D" w:rsidRPr="00A8584A" w:rsidRDefault="0089034D" w:rsidP="005A7B30">
            <w:pPr>
              <w:rPr>
                <w:rFonts w:ascii="David" w:hAnsi="David" w:cs="David"/>
                <w:b/>
                <w:bCs/>
                <w:sz w:val="24"/>
                <w:szCs w:val="24"/>
                <w:rtl/>
              </w:rPr>
            </w:pPr>
            <w:r w:rsidRPr="00A8584A">
              <w:rPr>
                <w:rFonts w:ascii="David" w:hAnsi="David" w:cs="David"/>
                <w:b/>
                <w:bCs/>
                <w:sz w:val="24"/>
                <w:szCs w:val="24"/>
                <w:rtl/>
              </w:rPr>
              <w:t>עמוד</w:t>
            </w:r>
          </w:p>
        </w:tc>
        <w:tc>
          <w:tcPr>
            <w:tcW w:w="1475" w:type="dxa"/>
          </w:tcPr>
          <w:p w14:paraId="3AC7C646" w14:textId="77777777" w:rsidR="0089034D" w:rsidRPr="00A8584A" w:rsidRDefault="0089034D" w:rsidP="005A7B30">
            <w:pPr>
              <w:rPr>
                <w:rFonts w:ascii="David" w:hAnsi="David" w:cs="David"/>
                <w:b/>
                <w:bCs/>
                <w:sz w:val="24"/>
                <w:szCs w:val="24"/>
                <w:rtl/>
              </w:rPr>
            </w:pPr>
            <w:r w:rsidRPr="00A8584A">
              <w:rPr>
                <w:rFonts w:ascii="David" w:hAnsi="David" w:cs="David"/>
                <w:b/>
                <w:bCs/>
                <w:sz w:val="24"/>
                <w:szCs w:val="24"/>
                <w:rtl/>
              </w:rPr>
              <w:t>פרק/  סעיף</w:t>
            </w:r>
          </w:p>
        </w:tc>
        <w:tc>
          <w:tcPr>
            <w:tcW w:w="3186" w:type="dxa"/>
          </w:tcPr>
          <w:p w14:paraId="1D0E316A" w14:textId="77777777" w:rsidR="0089034D" w:rsidRPr="00A8584A" w:rsidRDefault="0089034D" w:rsidP="005A7B30">
            <w:pPr>
              <w:rPr>
                <w:rFonts w:ascii="David" w:hAnsi="David" w:cs="David"/>
                <w:b/>
                <w:bCs/>
                <w:sz w:val="24"/>
                <w:szCs w:val="24"/>
              </w:rPr>
            </w:pPr>
            <w:r w:rsidRPr="00A8584A">
              <w:rPr>
                <w:rFonts w:ascii="David" w:hAnsi="David" w:cs="David"/>
                <w:b/>
                <w:bCs/>
                <w:sz w:val="24"/>
                <w:szCs w:val="24"/>
                <w:rtl/>
              </w:rPr>
              <w:t>שאלה</w:t>
            </w:r>
          </w:p>
        </w:tc>
        <w:tc>
          <w:tcPr>
            <w:tcW w:w="2100" w:type="dxa"/>
          </w:tcPr>
          <w:p w14:paraId="448A7C02" w14:textId="77777777" w:rsidR="0089034D" w:rsidRPr="00A8584A" w:rsidRDefault="0089034D" w:rsidP="005A7B30">
            <w:pPr>
              <w:rPr>
                <w:rFonts w:ascii="David" w:hAnsi="David" w:cs="David"/>
                <w:b/>
                <w:bCs/>
                <w:sz w:val="24"/>
                <w:szCs w:val="24"/>
                <w:rtl/>
              </w:rPr>
            </w:pPr>
            <w:r w:rsidRPr="00A8584A">
              <w:rPr>
                <w:rFonts w:ascii="David" w:hAnsi="David" w:cs="David"/>
                <w:b/>
                <w:bCs/>
                <w:sz w:val="24"/>
                <w:szCs w:val="24"/>
                <w:rtl/>
              </w:rPr>
              <w:t>תשובת האשכול</w:t>
            </w:r>
          </w:p>
        </w:tc>
      </w:tr>
      <w:tr w:rsidR="004842AE" w:rsidRPr="00A8584A" w14:paraId="108D7B0C" w14:textId="77777777" w:rsidTr="008B7517">
        <w:trPr>
          <w:trHeight w:val="1105"/>
        </w:trPr>
        <w:tc>
          <w:tcPr>
            <w:tcW w:w="734" w:type="dxa"/>
          </w:tcPr>
          <w:p w14:paraId="2C8F3013" w14:textId="77777777" w:rsidR="004842AE" w:rsidRPr="0089034D" w:rsidRDefault="004842AE" w:rsidP="004842AE">
            <w:pPr>
              <w:pStyle w:val="a7"/>
              <w:numPr>
                <w:ilvl w:val="0"/>
                <w:numId w:val="12"/>
              </w:numPr>
              <w:rPr>
                <w:rFonts w:ascii="David" w:hAnsi="David" w:cs="David"/>
                <w:sz w:val="24"/>
                <w:szCs w:val="24"/>
                <w:rtl/>
              </w:rPr>
            </w:pPr>
          </w:p>
        </w:tc>
        <w:tc>
          <w:tcPr>
            <w:tcW w:w="1163" w:type="dxa"/>
            <w:vAlign w:val="center"/>
          </w:tcPr>
          <w:p w14:paraId="0C341E53" w14:textId="2FC12A30" w:rsidR="004842AE" w:rsidRDefault="004842AE" w:rsidP="004842AE">
            <w:pPr>
              <w:rPr>
                <w:rFonts w:ascii="David" w:hAnsi="David" w:cs="David"/>
                <w:sz w:val="24"/>
                <w:szCs w:val="24"/>
                <w:rtl/>
              </w:rPr>
            </w:pPr>
            <w:r>
              <w:rPr>
                <w:rFonts w:ascii="David" w:hAnsi="David" w:hint="cs"/>
                <w:color w:val="000000"/>
                <w:rtl/>
              </w:rPr>
              <w:t>מסמכי המכרז עמוד 12</w:t>
            </w:r>
          </w:p>
        </w:tc>
        <w:tc>
          <w:tcPr>
            <w:tcW w:w="1475" w:type="dxa"/>
            <w:vAlign w:val="center"/>
          </w:tcPr>
          <w:p w14:paraId="207C3BBF" w14:textId="77777777" w:rsidR="004842AE" w:rsidRPr="000C5B1C" w:rsidRDefault="004842AE" w:rsidP="004842AE">
            <w:pPr>
              <w:widowControl w:val="0"/>
              <w:spacing w:line="280" w:lineRule="atLeast"/>
              <w:jc w:val="center"/>
              <w:rPr>
                <w:rFonts w:ascii="David" w:hAnsi="David"/>
                <w:color w:val="000000"/>
              </w:rPr>
            </w:pPr>
            <w:r>
              <w:rPr>
                <w:rFonts w:ascii="David" w:hAnsi="David" w:hint="cs"/>
                <w:color w:val="000000"/>
                <w:rtl/>
              </w:rPr>
              <w:t>13.3</w:t>
            </w:r>
          </w:p>
          <w:p w14:paraId="467C0C53" w14:textId="590CCCBA" w:rsidR="004842AE" w:rsidRDefault="004842AE" w:rsidP="004842AE">
            <w:pPr>
              <w:jc w:val="center"/>
              <w:rPr>
                <w:rFonts w:ascii="David" w:hAnsi="David" w:cs="David"/>
                <w:sz w:val="24"/>
                <w:szCs w:val="24"/>
                <w:rtl/>
              </w:rPr>
            </w:pPr>
            <w:r w:rsidRPr="000C5B1C">
              <w:rPr>
                <w:rFonts w:ascii="David" w:hAnsi="David"/>
                <w:color w:val="000000"/>
                <w:rtl/>
              </w:rPr>
              <w:t xml:space="preserve"> </w:t>
            </w:r>
          </w:p>
        </w:tc>
        <w:tc>
          <w:tcPr>
            <w:tcW w:w="3186" w:type="dxa"/>
            <w:vAlign w:val="center"/>
          </w:tcPr>
          <w:p w14:paraId="5B16DA34" w14:textId="77777777" w:rsidR="004842AE" w:rsidRDefault="004842AE" w:rsidP="004842AE">
            <w:pPr>
              <w:widowControl w:val="0"/>
              <w:spacing w:line="280" w:lineRule="atLeast"/>
              <w:rPr>
                <w:rFonts w:ascii="David" w:hAnsi="David"/>
                <w:color w:val="000000"/>
                <w:rtl/>
              </w:rPr>
            </w:pPr>
            <w:r>
              <w:rPr>
                <w:rFonts w:ascii="David" w:hAnsi="David" w:hint="cs"/>
                <w:color w:val="000000"/>
                <w:rtl/>
              </w:rPr>
              <w:t xml:space="preserve">בסעיף נדרש לצרף את מסמך א7  תוך ציון "העובדה שמדובר במחזור כספי לפעילות הזהה לפעילות הנדרשת במכרז ...". </w:t>
            </w:r>
          </w:p>
          <w:p w14:paraId="16BDE68B" w14:textId="77777777" w:rsidR="004842AE" w:rsidRDefault="004842AE" w:rsidP="004842AE">
            <w:pPr>
              <w:widowControl w:val="0"/>
              <w:spacing w:line="280" w:lineRule="atLeast"/>
              <w:rPr>
                <w:rFonts w:ascii="David" w:hAnsi="David"/>
                <w:color w:val="000000"/>
                <w:rtl/>
              </w:rPr>
            </w:pPr>
            <w:r>
              <w:rPr>
                <w:rFonts w:ascii="David" w:hAnsi="David" w:hint="cs"/>
                <w:color w:val="000000"/>
                <w:rtl/>
              </w:rPr>
              <w:t xml:space="preserve">דרישה זו לא כתובה בנספח א7. </w:t>
            </w:r>
          </w:p>
          <w:p w14:paraId="0E421A52" w14:textId="77777777" w:rsidR="004842AE" w:rsidRDefault="004842AE" w:rsidP="004842AE">
            <w:pPr>
              <w:widowControl w:val="0"/>
              <w:spacing w:line="280" w:lineRule="atLeast"/>
              <w:rPr>
                <w:rFonts w:ascii="David" w:hAnsi="David"/>
                <w:color w:val="000000"/>
                <w:rtl/>
              </w:rPr>
            </w:pPr>
            <w:r>
              <w:rPr>
                <w:rFonts w:ascii="David" w:hAnsi="David" w:hint="cs"/>
                <w:color w:val="000000"/>
                <w:rtl/>
              </w:rPr>
              <w:t xml:space="preserve">ככל שיש צורך בהכללת התוספת הנ"ל נודה לקבלת נוסח נספח א7 מתוקן. </w:t>
            </w:r>
          </w:p>
          <w:p w14:paraId="1FF1B282" w14:textId="72569279" w:rsidR="004842AE" w:rsidRDefault="004842AE" w:rsidP="004842AE">
            <w:pPr>
              <w:jc w:val="both"/>
              <w:rPr>
                <w:rFonts w:ascii="David" w:hAnsi="David" w:cs="David"/>
                <w:sz w:val="24"/>
                <w:szCs w:val="24"/>
                <w:rtl/>
              </w:rPr>
            </w:pPr>
          </w:p>
        </w:tc>
        <w:tc>
          <w:tcPr>
            <w:tcW w:w="2100" w:type="dxa"/>
          </w:tcPr>
          <w:p w14:paraId="1659DD5A" w14:textId="0E471672" w:rsidR="004842AE" w:rsidRDefault="00FA1EBF" w:rsidP="004842AE">
            <w:pPr>
              <w:jc w:val="both"/>
              <w:rPr>
                <w:rFonts w:ascii="David" w:hAnsi="David" w:cs="David"/>
                <w:sz w:val="24"/>
                <w:szCs w:val="24"/>
              </w:rPr>
            </w:pPr>
            <w:r>
              <w:rPr>
                <w:rFonts w:ascii="David" w:hAnsi="David" w:cs="David" w:hint="cs"/>
                <w:sz w:val="24"/>
                <w:szCs w:val="24"/>
                <w:rtl/>
              </w:rPr>
              <w:t>בנספח א 7 התווסף לאחר ציון המחזור הכספי, כי המחזור הכספי מתייחס לפעילות הזהה לפעילות הנדרשת במכרז.</w:t>
            </w:r>
          </w:p>
        </w:tc>
      </w:tr>
      <w:tr w:rsidR="0054565B" w:rsidRPr="00A8584A" w14:paraId="4EB8DCF4" w14:textId="77777777" w:rsidTr="008B7517">
        <w:trPr>
          <w:trHeight w:val="1105"/>
        </w:trPr>
        <w:tc>
          <w:tcPr>
            <w:tcW w:w="734" w:type="dxa"/>
          </w:tcPr>
          <w:p w14:paraId="1978B2C0" w14:textId="77777777" w:rsidR="0054565B" w:rsidRPr="0089034D" w:rsidRDefault="0054565B" w:rsidP="0054565B">
            <w:pPr>
              <w:pStyle w:val="a7"/>
              <w:numPr>
                <w:ilvl w:val="0"/>
                <w:numId w:val="12"/>
              </w:numPr>
              <w:rPr>
                <w:rFonts w:ascii="David" w:hAnsi="David" w:cs="David"/>
                <w:sz w:val="24"/>
                <w:szCs w:val="24"/>
                <w:rtl/>
              </w:rPr>
            </w:pPr>
          </w:p>
        </w:tc>
        <w:tc>
          <w:tcPr>
            <w:tcW w:w="1163" w:type="dxa"/>
          </w:tcPr>
          <w:p w14:paraId="466E246D" w14:textId="2831643C" w:rsidR="0054565B" w:rsidRDefault="0054565B" w:rsidP="0054565B">
            <w:pPr>
              <w:rPr>
                <w:rFonts w:ascii="David" w:hAnsi="David" w:cs="David"/>
                <w:sz w:val="24"/>
                <w:szCs w:val="24"/>
                <w:rtl/>
              </w:rPr>
            </w:pPr>
            <w:r>
              <w:rPr>
                <w:rFonts w:ascii="David" w:hAnsi="David" w:cs="David"/>
                <w:rtl/>
              </w:rPr>
              <w:t xml:space="preserve">עמוד 18- אמות מידה </w:t>
            </w:r>
          </w:p>
        </w:tc>
        <w:tc>
          <w:tcPr>
            <w:tcW w:w="1475" w:type="dxa"/>
          </w:tcPr>
          <w:p w14:paraId="0A7837AD" w14:textId="09DF250C" w:rsidR="0054565B" w:rsidRDefault="0054565B" w:rsidP="0054565B">
            <w:pPr>
              <w:jc w:val="center"/>
              <w:rPr>
                <w:rFonts w:ascii="David" w:hAnsi="David" w:cs="David"/>
                <w:sz w:val="24"/>
                <w:szCs w:val="24"/>
                <w:rtl/>
              </w:rPr>
            </w:pPr>
            <w:r>
              <w:rPr>
                <w:rFonts w:ascii="David" w:hAnsi="David" w:cs="David"/>
                <w:rtl/>
              </w:rPr>
              <w:t>סעיף 3 , ב התרשמות מקצועית- יציבות כוח האדם</w:t>
            </w:r>
          </w:p>
        </w:tc>
        <w:tc>
          <w:tcPr>
            <w:tcW w:w="3186" w:type="dxa"/>
          </w:tcPr>
          <w:p w14:paraId="509CE944" w14:textId="77777777" w:rsidR="0054565B" w:rsidRDefault="0054565B" w:rsidP="0054565B">
            <w:pPr>
              <w:spacing w:after="0" w:line="240" w:lineRule="auto"/>
              <w:rPr>
                <w:rFonts w:ascii="David" w:hAnsi="David" w:cs="David"/>
                <w:rtl/>
              </w:rPr>
            </w:pPr>
            <w:r>
              <w:rPr>
                <w:rFonts w:ascii="David" w:hAnsi="David" w:cs="David"/>
                <w:rtl/>
              </w:rPr>
              <w:t>אילו מסמכים יש לצרף לשם הוכחת ותק של עובדים המעניקים שירות ישיר למקבלי השירות - האם נדרש לצרף רשימת עובדים בלבד, או גם אישורי העסקה/ תלושי שכר?</w:t>
            </w:r>
          </w:p>
          <w:p w14:paraId="2EADC07A" w14:textId="77777777" w:rsidR="0054565B" w:rsidRDefault="0054565B" w:rsidP="0054565B">
            <w:pPr>
              <w:spacing w:after="0" w:line="240" w:lineRule="auto"/>
              <w:rPr>
                <w:rFonts w:ascii="David" w:hAnsi="David" w:cs="David"/>
                <w:rtl/>
              </w:rPr>
            </w:pPr>
          </w:p>
          <w:p w14:paraId="40FCA5AA" w14:textId="7A44D793" w:rsidR="0054565B" w:rsidRPr="00BF3EB4" w:rsidRDefault="0054565B" w:rsidP="0054565B">
            <w:pPr>
              <w:ind w:left="360"/>
              <w:jc w:val="both"/>
              <w:rPr>
                <w:rFonts w:ascii="David" w:hAnsi="David" w:cs="David"/>
                <w:sz w:val="24"/>
                <w:szCs w:val="24"/>
                <w:rtl/>
              </w:rPr>
            </w:pPr>
          </w:p>
        </w:tc>
        <w:tc>
          <w:tcPr>
            <w:tcW w:w="2100" w:type="dxa"/>
          </w:tcPr>
          <w:p w14:paraId="376C3EFA" w14:textId="5823C4FC" w:rsidR="0054565B" w:rsidRPr="00BF3EB4" w:rsidRDefault="00EE1769" w:rsidP="0054565B">
            <w:pPr>
              <w:ind w:left="360"/>
              <w:jc w:val="both"/>
              <w:rPr>
                <w:rFonts w:ascii="David" w:hAnsi="David" w:cs="David"/>
                <w:sz w:val="24"/>
                <w:szCs w:val="24"/>
                <w:rtl/>
              </w:rPr>
            </w:pPr>
            <w:r>
              <w:rPr>
                <w:rFonts w:ascii="David" w:hAnsi="David" w:cs="David" w:hint="cs"/>
                <w:sz w:val="24"/>
                <w:szCs w:val="24"/>
                <w:rtl/>
              </w:rPr>
              <w:t>יש לצרף רשימת עובדים , תקופת העסקה וסוג הפעילות של העובד.</w:t>
            </w:r>
          </w:p>
        </w:tc>
      </w:tr>
      <w:tr w:rsidR="0054565B" w:rsidRPr="00A8584A" w14:paraId="2E3E4239" w14:textId="77777777" w:rsidTr="008B7517">
        <w:trPr>
          <w:trHeight w:val="1105"/>
        </w:trPr>
        <w:tc>
          <w:tcPr>
            <w:tcW w:w="734" w:type="dxa"/>
          </w:tcPr>
          <w:p w14:paraId="67A3985A" w14:textId="77777777" w:rsidR="0054565B" w:rsidRPr="0089034D" w:rsidRDefault="0054565B" w:rsidP="0054565B">
            <w:pPr>
              <w:pStyle w:val="a7"/>
              <w:numPr>
                <w:ilvl w:val="0"/>
                <w:numId w:val="12"/>
              </w:numPr>
              <w:rPr>
                <w:rFonts w:ascii="David" w:hAnsi="David" w:cs="David"/>
                <w:sz w:val="24"/>
                <w:szCs w:val="24"/>
                <w:rtl/>
              </w:rPr>
            </w:pPr>
          </w:p>
        </w:tc>
        <w:tc>
          <w:tcPr>
            <w:tcW w:w="1163" w:type="dxa"/>
          </w:tcPr>
          <w:p w14:paraId="0A18973B" w14:textId="5ABDDBF0" w:rsidR="0054565B" w:rsidRDefault="0054565B" w:rsidP="0054565B">
            <w:pPr>
              <w:rPr>
                <w:rFonts w:ascii="David" w:hAnsi="David" w:cs="David"/>
                <w:sz w:val="24"/>
                <w:szCs w:val="24"/>
                <w:rtl/>
              </w:rPr>
            </w:pPr>
            <w:r>
              <w:rPr>
                <w:rFonts w:ascii="David" w:hAnsi="David" w:cs="David"/>
                <w:rtl/>
              </w:rPr>
              <w:t>עמוד 18- אמות מידה</w:t>
            </w:r>
          </w:p>
        </w:tc>
        <w:tc>
          <w:tcPr>
            <w:tcW w:w="1475" w:type="dxa"/>
          </w:tcPr>
          <w:p w14:paraId="6C6E6070" w14:textId="40AB7B4D" w:rsidR="0054565B" w:rsidRDefault="0054565B" w:rsidP="0054565B">
            <w:pPr>
              <w:jc w:val="center"/>
              <w:rPr>
                <w:rFonts w:ascii="David" w:hAnsi="David" w:cs="David"/>
                <w:sz w:val="24"/>
                <w:szCs w:val="24"/>
                <w:rtl/>
              </w:rPr>
            </w:pPr>
            <w:r>
              <w:rPr>
                <w:rFonts w:ascii="David" w:hAnsi="David" w:cs="David"/>
                <w:rtl/>
              </w:rPr>
              <w:t>סעיף 3 , ג המציע יגיש פירוט ורשימת אנשי צוות, תוך ציון תחומי העיסוק שלהם</w:t>
            </w:r>
            <w:r>
              <w:rPr>
                <w:rFonts w:ascii="David" w:hAnsi="David" w:cs="David"/>
              </w:rPr>
              <w:t>.</w:t>
            </w:r>
          </w:p>
        </w:tc>
        <w:tc>
          <w:tcPr>
            <w:tcW w:w="3186" w:type="dxa"/>
          </w:tcPr>
          <w:p w14:paraId="617696C1" w14:textId="0DA60F25" w:rsidR="0054565B" w:rsidRPr="00BF3EB4" w:rsidRDefault="0054565B" w:rsidP="0054565B">
            <w:pPr>
              <w:ind w:left="360"/>
              <w:jc w:val="both"/>
              <w:rPr>
                <w:rFonts w:ascii="David" w:hAnsi="David" w:cs="David"/>
                <w:sz w:val="24"/>
                <w:szCs w:val="24"/>
                <w:rtl/>
              </w:rPr>
            </w:pPr>
            <w:r>
              <w:rPr>
                <w:rFonts w:ascii="David" w:hAnsi="David" w:cs="David"/>
                <w:rtl/>
              </w:rPr>
              <w:t>האם הכוונה לתחומי המקצוע של אנשי הצוות (למשל עובד סוציאלי, מרפא בעיסוק, מדריך תעסוקתי וכדומה), או לתפקידם במסגרת</w:t>
            </w:r>
            <w:r>
              <w:rPr>
                <w:rFonts w:ascii="David" w:hAnsi="David" w:cs="David"/>
              </w:rPr>
              <w:t>?</w:t>
            </w:r>
            <w:r>
              <w:rPr>
                <w:rFonts w:ascii="David" w:hAnsi="David" w:cs="David"/>
              </w:rPr>
              <w:br/>
            </w:r>
            <w:r>
              <w:rPr>
                <w:rFonts w:ascii="David" w:hAnsi="David" w:cs="David" w:hint="cs"/>
                <w:rtl/>
              </w:rPr>
              <w:t xml:space="preserve">בנוסף, נבקש לוודא מהו היקף הפירוט המצופה לצורך קבלת </w:t>
            </w:r>
            <w:r>
              <w:rPr>
                <w:rFonts w:ascii="David" w:hAnsi="David" w:cs="David" w:hint="cs"/>
                <w:rtl/>
              </w:rPr>
              <w:lastRenderedPageBreak/>
              <w:t>הניקוד בסעיף זה</w:t>
            </w:r>
            <w:r>
              <w:rPr>
                <w:rFonts w:ascii="David" w:hAnsi="David" w:cs="David"/>
              </w:rPr>
              <w:t>.</w:t>
            </w:r>
            <w:r>
              <w:rPr>
                <w:rFonts w:ascii="David" w:hAnsi="David" w:cs="David" w:hint="cs"/>
                <w:rtl/>
              </w:rPr>
              <w:t xml:space="preserve"> שם מלא, ותק, השכלה ותפקיד במסגרת?</w:t>
            </w:r>
          </w:p>
        </w:tc>
        <w:tc>
          <w:tcPr>
            <w:tcW w:w="2100" w:type="dxa"/>
          </w:tcPr>
          <w:p w14:paraId="79DBCD09" w14:textId="77777777" w:rsidR="0054565B" w:rsidRDefault="00733516" w:rsidP="00733516">
            <w:pPr>
              <w:pStyle w:val="a7"/>
              <w:numPr>
                <w:ilvl w:val="0"/>
                <w:numId w:val="28"/>
              </w:numPr>
              <w:jc w:val="both"/>
              <w:rPr>
                <w:rFonts w:ascii="David" w:hAnsi="David" w:cs="David"/>
                <w:sz w:val="24"/>
                <w:szCs w:val="24"/>
              </w:rPr>
            </w:pPr>
            <w:r>
              <w:rPr>
                <w:rFonts w:ascii="David" w:hAnsi="David" w:cs="David" w:hint="cs"/>
                <w:sz w:val="24"/>
                <w:szCs w:val="24"/>
                <w:rtl/>
              </w:rPr>
              <w:lastRenderedPageBreak/>
              <w:t>יש לפרט גם את התחום המקצועי וגם את התפקיד.</w:t>
            </w:r>
          </w:p>
          <w:p w14:paraId="1D8263E0" w14:textId="25D1CC5D" w:rsidR="00733516" w:rsidRPr="00733516" w:rsidRDefault="00733516" w:rsidP="00733516">
            <w:pPr>
              <w:pStyle w:val="a7"/>
              <w:numPr>
                <w:ilvl w:val="0"/>
                <w:numId w:val="28"/>
              </w:numPr>
              <w:jc w:val="both"/>
              <w:rPr>
                <w:rFonts w:ascii="David" w:hAnsi="David" w:cs="David"/>
                <w:sz w:val="24"/>
                <w:szCs w:val="24"/>
                <w:rtl/>
              </w:rPr>
            </w:pPr>
            <w:r>
              <w:rPr>
                <w:rFonts w:ascii="David" w:hAnsi="David" w:cs="David" w:hint="cs"/>
                <w:sz w:val="24"/>
                <w:szCs w:val="24"/>
                <w:rtl/>
              </w:rPr>
              <w:t>תחומי עיסוק ומספר שנות העסקה בארגון</w:t>
            </w:r>
          </w:p>
        </w:tc>
      </w:tr>
      <w:tr w:rsidR="0054565B" w:rsidRPr="00A8584A" w14:paraId="0DE0F3A7" w14:textId="77777777" w:rsidTr="008B7517">
        <w:trPr>
          <w:trHeight w:val="1105"/>
        </w:trPr>
        <w:tc>
          <w:tcPr>
            <w:tcW w:w="734" w:type="dxa"/>
          </w:tcPr>
          <w:p w14:paraId="49A6EB3D" w14:textId="77777777" w:rsidR="0054565B" w:rsidRPr="0089034D" w:rsidRDefault="0054565B" w:rsidP="0054565B">
            <w:pPr>
              <w:pStyle w:val="a7"/>
              <w:numPr>
                <w:ilvl w:val="0"/>
                <w:numId w:val="12"/>
              </w:numPr>
              <w:rPr>
                <w:rFonts w:ascii="David" w:hAnsi="David" w:cs="David"/>
                <w:sz w:val="24"/>
                <w:szCs w:val="24"/>
                <w:rtl/>
              </w:rPr>
            </w:pPr>
          </w:p>
        </w:tc>
        <w:tc>
          <w:tcPr>
            <w:tcW w:w="1163" w:type="dxa"/>
          </w:tcPr>
          <w:p w14:paraId="239B71E8" w14:textId="369FAD92" w:rsidR="0054565B" w:rsidRDefault="0054565B" w:rsidP="0054565B">
            <w:pPr>
              <w:rPr>
                <w:rFonts w:ascii="David" w:hAnsi="David" w:cs="David"/>
                <w:sz w:val="24"/>
                <w:szCs w:val="24"/>
                <w:rtl/>
              </w:rPr>
            </w:pPr>
            <w:r>
              <w:rPr>
                <w:rFonts w:ascii="David" w:hAnsi="David" w:cs="David"/>
                <w:rtl/>
              </w:rPr>
              <w:t>עמוד 20</w:t>
            </w:r>
          </w:p>
        </w:tc>
        <w:tc>
          <w:tcPr>
            <w:tcW w:w="1475" w:type="dxa"/>
          </w:tcPr>
          <w:p w14:paraId="1D6D9698" w14:textId="26D29D8C" w:rsidR="0054565B" w:rsidRDefault="0054565B" w:rsidP="0054565B">
            <w:pPr>
              <w:jc w:val="center"/>
              <w:rPr>
                <w:rFonts w:ascii="David" w:hAnsi="David" w:cs="David"/>
                <w:sz w:val="24"/>
                <w:szCs w:val="24"/>
                <w:rtl/>
              </w:rPr>
            </w:pPr>
            <w:r>
              <w:rPr>
                <w:rFonts w:ascii="David" w:hAnsi="David" w:cs="David"/>
                <w:rtl/>
              </w:rPr>
              <w:t>סעיף 22.3</w:t>
            </w:r>
          </w:p>
        </w:tc>
        <w:tc>
          <w:tcPr>
            <w:tcW w:w="3186" w:type="dxa"/>
          </w:tcPr>
          <w:p w14:paraId="78F2BFB9" w14:textId="77777777" w:rsidR="0054565B" w:rsidRDefault="0054565B" w:rsidP="0054565B">
            <w:pPr>
              <w:spacing w:after="0" w:line="240" w:lineRule="auto"/>
              <w:rPr>
                <w:rFonts w:ascii="David" w:hAnsi="David" w:cs="David"/>
              </w:rPr>
            </w:pPr>
            <w:r>
              <w:rPr>
                <w:rFonts w:ascii="David" w:hAnsi="David" w:cs="David"/>
                <w:rtl/>
              </w:rPr>
              <w:t xml:space="preserve">שלב </w:t>
            </w:r>
            <w:proofErr w:type="spellStart"/>
            <w:r>
              <w:rPr>
                <w:rFonts w:ascii="David" w:hAnsi="David" w:cs="David"/>
                <w:rtl/>
              </w:rPr>
              <w:t>התיחור</w:t>
            </w:r>
            <w:proofErr w:type="spellEnd"/>
            <w:r>
              <w:rPr>
                <w:rFonts w:ascii="David" w:hAnsi="David" w:cs="David"/>
                <w:rtl/>
              </w:rPr>
              <w:t xml:space="preserve">- כיצד תקבע הרשות המקומית אילו זכיינים יוזמנו להשתתף </w:t>
            </w:r>
            <w:proofErr w:type="spellStart"/>
            <w:r>
              <w:rPr>
                <w:rFonts w:ascii="David" w:hAnsi="David" w:cs="David"/>
                <w:rtl/>
              </w:rPr>
              <w:t>בתיחור</w:t>
            </w:r>
            <w:proofErr w:type="spellEnd"/>
            <w:r>
              <w:rPr>
                <w:rFonts w:ascii="David" w:hAnsi="David" w:cs="David"/>
                <w:rtl/>
              </w:rPr>
              <w:t xml:space="preserve"> (למשל - לפי ניקוד במכרז הרשימה, אזור גאוגרפי, תחום התמחות, או שיקול דעתה)?</w:t>
            </w:r>
          </w:p>
          <w:p w14:paraId="13B2216F" w14:textId="77777777" w:rsidR="0054565B" w:rsidRDefault="0054565B" w:rsidP="0054565B">
            <w:pPr>
              <w:spacing w:after="0" w:line="240" w:lineRule="auto"/>
              <w:rPr>
                <w:rFonts w:ascii="David" w:hAnsi="David" w:cs="David"/>
                <w:rtl/>
              </w:rPr>
            </w:pPr>
          </w:p>
          <w:p w14:paraId="1036F95F" w14:textId="33B9514D" w:rsidR="0054565B" w:rsidRPr="00BF3EB4" w:rsidRDefault="0054565B" w:rsidP="0054565B">
            <w:pPr>
              <w:ind w:left="360"/>
              <w:jc w:val="both"/>
              <w:rPr>
                <w:rFonts w:ascii="David" w:hAnsi="David" w:cs="David"/>
                <w:sz w:val="24"/>
                <w:szCs w:val="24"/>
                <w:rtl/>
              </w:rPr>
            </w:pPr>
            <w:r>
              <w:rPr>
                <w:rFonts w:ascii="David" w:hAnsi="David" w:cs="David"/>
                <w:rtl/>
              </w:rPr>
              <w:t xml:space="preserve">כיצד על הזכיין להגיש את הצעתו בשלב </w:t>
            </w:r>
            <w:proofErr w:type="spellStart"/>
            <w:r>
              <w:rPr>
                <w:rFonts w:ascii="David" w:hAnsi="David" w:cs="David"/>
                <w:rtl/>
              </w:rPr>
              <w:t>התיחור</w:t>
            </w:r>
            <w:proofErr w:type="spellEnd"/>
            <w:r>
              <w:rPr>
                <w:rFonts w:ascii="David" w:hAnsi="David" w:cs="David"/>
                <w:rtl/>
              </w:rPr>
              <w:t xml:space="preserve">- האם </w:t>
            </w:r>
            <w:proofErr w:type="spellStart"/>
            <w:r>
              <w:rPr>
                <w:rFonts w:ascii="David" w:hAnsi="David" w:cs="David"/>
                <w:rtl/>
              </w:rPr>
              <w:t>תדרש</w:t>
            </w:r>
            <w:proofErr w:type="spellEnd"/>
            <w:r>
              <w:rPr>
                <w:rFonts w:ascii="David" w:hAnsi="David" w:cs="David"/>
                <w:rtl/>
              </w:rPr>
              <w:t xml:space="preserve"> תכנית מקצועית ממוקדת, או מתווה אחר שיפורסם בנפרד?</w:t>
            </w:r>
          </w:p>
        </w:tc>
        <w:tc>
          <w:tcPr>
            <w:tcW w:w="2100" w:type="dxa"/>
          </w:tcPr>
          <w:p w14:paraId="2809752C" w14:textId="19FF9FCC" w:rsidR="0054565B" w:rsidRPr="00BF3EB4" w:rsidRDefault="00206D90" w:rsidP="0054565B">
            <w:pPr>
              <w:ind w:left="360"/>
              <w:jc w:val="both"/>
              <w:rPr>
                <w:rFonts w:ascii="David" w:hAnsi="David" w:cs="David"/>
                <w:sz w:val="24"/>
                <w:szCs w:val="24"/>
                <w:rtl/>
              </w:rPr>
            </w:pPr>
            <w:r>
              <w:rPr>
                <w:rFonts w:ascii="David" w:hAnsi="David" w:cs="David" w:hint="cs"/>
                <w:sz w:val="24"/>
                <w:szCs w:val="24"/>
                <w:rtl/>
              </w:rPr>
              <w:t>מפנה לסעיף 22.1</w:t>
            </w:r>
            <w:r w:rsidR="00466F78">
              <w:rPr>
                <w:rFonts w:ascii="David" w:hAnsi="David" w:cs="David"/>
                <w:sz w:val="24"/>
                <w:szCs w:val="24"/>
                <w:rtl/>
              </w:rPr>
              <w:br/>
            </w:r>
            <w:r>
              <w:rPr>
                <w:rFonts w:ascii="David" w:hAnsi="David" w:cs="David" w:hint="cs"/>
                <w:sz w:val="24"/>
                <w:szCs w:val="24"/>
                <w:rtl/>
              </w:rPr>
              <w:t xml:space="preserve"> </w:t>
            </w:r>
          </w:p>
        </w:tc>
      </w:tr>
      <w:tr w:rsidR="0054565B" w:rsidRPr="00A8584A" w14:paraId="358257B6" w14:textId="77777777" w:rsidTr="008B7517">
        <w:trPr>
          <w:trHeight w:val="1105"/>
        </w:trPr>
        <w:tc>
          <w:tcPr>
            <w:tcW w:w="734" w:type="dxa"/>
          </w:tcPr>
          <w:p w14:paraId="37F5BA77" w14:textId="77777777" w:rsidR="0054565B" w:rsidRPr="0089034D" w:rsidRDefault="0054565B" w:rsidP="0054565B">
            <w:pPr>
              <w:pStyle w:val="a7"/>
              <w:numPr>
                <w:ilvl w:val="0"/>
                <w:numId w:val="12"/>
              </w:numPr>
              <w:rPr>
                <w:rFonts w:ascii="David" w:hAnsi="David" w:cs="David"/>
                <w:sz w:val="24"/>
                <w:szCs w:val="24"/>
                <w:rtl/>
              </w:rPr>
            </w:pPr>
          </w:p>
        </w:tc>
        <w:tc>
          <w:tcPr>
            <w:tcW w:w="1163" w:type="dxa"/>
          </w:tcPr>
          <w:p w14:paraId="68FF4C15" w14:textId="5E808FAE" w:rsidR="0054565B" w:rsidRPr="00876114" w:rsidRDefault="0054565B" w:rsidP="0054565B">
            <w:pPr>
              <w:rPr>
                <w:rFonts w:ascii="David" w:hAnsi="David" w:cs="David"/>
                <w:sz w:val="24"/>
                <w:szCs w:val="24"/>
                <w:rtl/>
              </w:rPr>
            </w:pPr>
            <w:r>
              <w:rPr>
                <w:rFonts w:ascii="David" w:hAnsi="David" w:cs="David"/>
                <w:rtl/>
              </w:rPr>
              <w:t>עמוד 18</w:t>
            </w:r>
          </w:p>
        </w:tc>
        <w:tc>
          <w:tcPr>
            <w:tcW w:w="1475" w:type="dxa"/>
          </w:tcPr>
          <w:p w14:paraId="2516AE34" w14:textId="0514EEAA" w:rsidR="0054565B" w:rsidRDefault="0054565B" w:rsidP="0054565B">
            <w:pPr>
              <w:jc w:val="center"/>
              <w:rPr>
                <w:rFonts w:ascii="David" w:hAnsi="David" w:cs="David"/>
                <w:sz w:val="24"/>
                <w:szCs w:val="24"/>
                <w:rtl/>
              </w:rPr>
            </w:pPr>
            <w:r>
              <w:rPr>
                <w:rFonts w:ascii="David" w:hAnsi="David" w:cs="David"/>
                <w:rtl/>
              </w:rPr>
              <w:t>סעיף 3 ה באמות המידה</w:t>
            </w:r>
          </w:p>
        </w:tc>
        <w:tc>
          <w:tcPr>
            <w:tcW w:w="3186" w:type="dxa"/>
          </w:tcPr>
          <w:p w14:paraId="0F14AB2E" w14:textId="77777777" w:rsidR="0054565B" w:rsidRDefault="0054565B" w:rsidP="0054565B">
            <w:pPr>
              <w:rPr>
                <w:rFonts w:ascii="David" w:hAnsi="David" w:cs="David"/>
              </w:rPr>
            </w:pPr>
            <w:r>
              <w:rPr>
                <w:rFonts w:ascii="David" w:hAnsi="David" w:cs="David"/>
                <w:rtl/>
              </w:rPr>
              <w:t xml:space="preserve">תוכניות מעבר- מה הן תוכניות מעבר ? נודה להסבר </w:t>
            </w:r>
          </w:p>
          <w:p w14:paraId="7225BBEE" w14:textId="60A8AC3E" w:rsidR="0054565B" w:rsidRPr="00492FA9" w:rsidRDefault="0054565B" w:rsidP="0054565B">
            <w:pPr>
              <w:jc w:val="both"/>
              <w:rPr>
                <w:rFonts w:ascii="David" w:hAnsi="David" w:cs="David"/>
                <w:sz w:val="24"/>
                <w:szCs w:val="24"/>
                <w:rtl/>
              </w:rPr>
            </w:pPr>
          </w:p>
        </w:tc>
        <w:tc>
          <w:tcPr>
            <w:tcW w:w="2100" w:type="dxa"/>
          </w:tcPr>
          <w:p w14:paraId="2CA79EC3" w14:textId="186CC20D" w:rsidR="0054565B" w:rsidRDefault="00E917B5" w:rsidP="00E917B5">
            <w:pPr>
              <w:rPr>
                <w:rFonts w:ascii="David" w:hAnsi="David" w:cs="David"/>
                <w:sz w:val="24"/>
                <w:szCs w:val="24"/>
                <w:rtl/>
              </w:rPr>
            </w:pPr>
            <w:r>
              <w:rPr>
                <w:rFonts w:ascii="David" w:hAnsi="David" w:cs="David" w:hint="cs"/>
                <w:sz w:val="24"/>
                <w:szCs w:val="24"/>
                <w:rtl/>
              </w:rPr>
              <w:t xml:space="preserve">הדרישה </w:t>
            </w:r>
            <w:proofErr w:type="spellStart"/>
            <w:r>
              <w:rPr>
                <w:rFonts w:ascii="David" w:hAnsi="David" w:cs="David" w:hint="cs"/>
                <w:sz w:val="24"/>
                <w:szCs w:val="24"/>
                <w:rtl/>
              </w:rPr>
              <w:t>לתכנית</w:t>
            </w:r>
            <w:proofErr w:type="spellEnd"/>
            <w:r>
              <w:rPr>
                <w:rFonts w:ascii="David" w:hAnsi="David" w:cs="David" w:hint="cs"/>
                <w:sz w:val="24"/>
                <w:szCs w:val="24"/>
                <w:rtl/>
              </w:rPr>
              <w:t xml:space="preserve"> מעבר תמחק</w:t>
            </w:r>
          </w:p>
        </w:tc>
      </w:tr>
      <w:tr w:rsidR="0054565B" w:rsidRPr="00A8584A" w14:paraId="62589E14" w14:textId="77777777" w:rsidTr="008B7517">
        <w:trPr>
          <w:trHeight w:val="1105"/>
        </w:trPr>
        <w:tc>
          <w:tcPr>
            <w:tcW w:w="734" w:type="dxa"/>
          </w:tcPr>
          <w:p w14:paraId="6C927048" w14:textId="77777777" w:rsidR="0054565B" w:rsidRPr="0089034D" w:rsidRDefault="0054565B" w:rsidP="0054565B">
            <w:pPr>
              <w:pStyle w:val="a7"/>
              <w:numPr>
                <w:ilvl w:val="0"/>
                <w:numId w:val="12"/>
              </w:numPr>
              <w:rPr>
                <w:rFonts w:ascii="David" w:hAnsi="David" w:cs="David"/>
                <w:sz w:val="24"/>
                <w:szCs w:val="24"/>
                <w:rtl/>
              </w:rPr>
            </w:pPr>
          </w:p>
        </w:tc>
        <w:tc>
          <w:tcPr>
            <w:tcW w:w="1163" w:type="dxa"/>
          </w:tcPr>
          <w:p w14:paraId="48EA7E2F" w14:textId="26F7B8C3" w:rsidR="0054565B" w:rsidRPr="00876114" w:rsidRDefault="0054565B" w:rsidP="0054565B">
            <w:pPr>
              <w:rPr>
                <w:rFonts w:ascii="David" w:hAnsi="David" w:cs="David"/>
                <w:sz w:val="24"/>
                <w:szCs w:val="24"/>
                <w:rtl/>
              </w:rPr>
            </w:pPr>
            <w:r>
              <w:rPr>
                <w:rFonts w:ascii="David" w:hAnsi="David" w:cs="David" w:hint="cs"/>
                <w:rtl/>
              </w:rPr>
              <w:t>נספח ב' 14</w:t>
            </w:r>
          </w:p>
        </w:tc>
        <w:tc>
          <w:tcPr>
            <w:tcW w:w="1475" w:type="dxa"/>
          </w:tcPr>
          <w:p w14:paraId="66F79D93" w14:textId="0877DB66" w:rsidR="0054565B" w:rsidRDefault="0054565B" w:rsidP="0054565B">
            <w:pPr>
              <w:jc w:val="center"/>
              <w:rPr>
                <w:rFonts w:ascii="David" w:hAnsi="David" w:cs="David"/>
                <w:sz w:val="24"/>
                <w:szCs w:val="24"/>
                <w:rtl/>
              </w:rPr>
            </w:pPr>
            <w:r>
              <w:rPr>
                <w:rFonts w:ascii="David" w:hAnsi="David" w:cs="David" w:hint="cs"/>
                <w:rtl/>
              </w:rPr>
              <w:t>טבלת תעריפים</w:t>
            </w:r>
          </w:p>
        </w:tc>
        <w:tc>
          <w:tcPr>
            <w:tcW w:w="3186" w:type="dxa"/>
          </w:tcPr>
          <w:p w14:paraId="4464FBB3" w14:textId="79288143" w:rsidR="0054565B" w:rsidRPr="009F5186" w:rsidRDefault="0054565B" w:rsidP="0054565B">
            <w:pPr>
              <w:pStyle w:val="a7"/>
              <w:numPr>
                <w:ilvl w:val="0"/>
                <w:numId w:val="16"/>
              </w:numPr>
              <w:ind w:left="477" w:hanging="477"/>
              <w:jc w:val="both"/>
              <w:rPr>
                <w:rFonts w:ascii="David" w:hAnsi="David" w:cs="David"/>
                <w:sz w:val="24"/>
                <w:szCs w:val="24"/>
                <w:rtl/>
              </w:rPr>
            </w:pPr>
            <w:r>
              <w:rPr>
                <w:rFonts w:ascii="David" w:hAnsi="David" w:cs="David" w:hint="cs"/>
                <w:rtl/>
              </w:rPr>
              <w:t>תעריפי התשלום המצוינים בטבלה אינם תואמים את אלו שמשולמים היום ע"י משרד הרווחה, אנא הבהרתכם.</w:t>
            </w:r>
          </w:p>
        </w:tc>
        <w:tc>
          <w:tcPr>
            <w:tcW w:w="2100" w:type="dxa"/>
          </w:tcPr>
          <w:p w14:paraId="7118E00F" w14:textId="690AC82E" w:rsidR="0054565B" w:rsidRDefault="008D1B2E" w:rsidP="008D1B2E">
            <w:pPr>
              <w:rPr>
                <w:rFonts w:ascii="David" w:hAnsi="David" w:cs="David"/>
                <w:sz w:val="24"/>
                <w:szCs w:val="24"/>
                <w:rtl/>
              </w:rPr>
            </w:pPr>
            <w:r>
              <w:rPr>
                <w:rFonts w:ascii="David" w:hAnsi="David" w:cs="David" w:hint="cs"/>
                <w:sz w:val="24"/>
                <w:szCs w:val="24"/>
                <w:rtl/>
              </w:rPr>
              <w:t>גובה התעריף משתנה מעת לעת, גובה התקציב המפורט הנספח ב'14 הנו להדגמה בלבד.</w:t>
            </w:r>
          </w:p>
        </w:tc>
      </w:tr>
      <w:tr w:rsidR="002D2AC6" w:rsidRPr="00A8584A" w14:paraId="20B28B46" w14:textId="77777777" w:rsidTr="008B7517">
        <w:trPr>
          <w:trHeight w:val="1105"/>
        </w:trPr>
        <w:tc>
          <w:tcPr>
            <w:tcW w:w="734" w:type="dxa"/>
          </w:tcPr>
          <w:p w14:paraId="3254EA2F" w14:textId="77777777" w:rsidR="002D2AC6" w:rsidRPr="0089034D" w:rsidRDefault="002D2AC6" w:rsidP="002D2AC6">
            <w:pPr>
              <w:pStyle w:val="a7"/>
              <w:numPr>
                <w:ilvl w:val="0"/>
                <w:numId w:val="12"/>
              </w:numPr>
              <w:rPr>
                <w:rFonts w:ascii="David" w:hAnsi="David" w:cs="David"/>
                <w:sz w:val="24"/>
                <w:szCs w:val="24"/>
                <w:rtl/>
              </w:rPr>
            </w:pPr>
          </w:p>
        </w:tc>
        <w:tc>
          <w:tcPr>
            <w:tcW w:w="1163" w:type="dxa"/>
          </w:tcPr>
          <w:p w14:paraId="7EA8D3F4" w14:textId="62D13593" w:rsidR="002D2AC6" w:rsidRPr="00876114" w:rsidRDefault="002D2AC6" w:rsidP="002D2AC6">
            <w:pPr>
              <w:rPr>
                <w:rFonts w:ascii="David" w:hAnsi="David" w:cs="David"/>
                <w:sz w:val="24"/>
                <w:szCs w:val="24"/>
                <w:rtl/>
              </w:rPr>
            </w:pPr>
            <w:r>
              <w:rPr>
                <w:rFonts w:asciiTheme="minorBidi" w:hAnsiTheme="minorBidi" w:hint="cs"/>
                <w:sz w:val="24"/>
                <w:szCs w:val="24"/>
                <w:rtl/>
              </w:rPr>
              <w:t>הוראות כלליות</w:t>
            </w:r>
          </w:p>
        </w:tc>
        <w:tc>
          <w:tcPr>
            <w:tcW w:w="1475" w:type="dxa"/>
          </w:tcPr>
          <w:p w14:paraId="2DD83167" w14:textId="77777777" w:rsidR="002D2AC6" w:rsidRDefault="002D2AC6" w:rsidP="002D2AC6">
            <w:pPr>
              <w:jc w:val="center"/>
              <w:rPr>
                <w:rFonts w:ascii="David" w:hAnsi="David" w:cs="David"/>
                <w:sz w:val="24"/>
                <w:szCs w:val="24"/>
                <w:rtl/>
              </w:rPr>
            </w:pPr>
          </w:p>
        </w:tc>
        <w:tc>
          <w:tcPr>
            <w:tcW w:w="3186" w:type="dxa"/>
          </w:tcPr>
          <w:p w14:paraId="59EBF656" w14:textId="0F013D38" w:rsidR="002D2AC6" w:rsidRPr="00BF3EB4" w:rsidRDefault="002D2AC6" w:rsidP="002D2AC6">
            <w:pPr>
              <w:jc w:val="both"/>
              <w:rPr>
                <w:rFonts w:ascii="David" w:hAnsi="David" w:cs="David"/>
                <w:sz w:val="24"/>
                <w:szCs w:val="24"/>
                <w:rtl/>
              </w:rPr>
            </w:pPr>
            <w:r w:rsidRPr="009162E3">
              <w:rPr>
                <w:rFonts w:asciiTheme="minorBidi" w:hAnsiTheme="minorBidi"/>
                <w:color w:val="000000"/>
                <w:sz w:val="24"/>
                <w:szCs w:val="24"/>
                <w:rtl/>
              </w:rPr>
              <w:t>האם שתי חברות הנמצאות בבעלות זהה/משותפת רשאיות להגיש כל אחת הצעה עצמאית למכרז ולהיכלל במאגר</w:t>
            </w:r>
            <w:r w:rsidRPr="009162E3">
              <w:rPr>
                <w:rFonts w:asciiTheme="minorBidi" w:hAnsiTheme="minorBidi"/>
                <w:color w:val="000000"/>
                <w:sz w:val="24"/>
                <w:szCs w:val="24"/>
              </w:rPr>
              <w:t>?”</w:t>
            </w:r>
          </w:p>
        </w:tc>
        <w:tc>
          <w:tcPr>
            <w:tcW w:w="2100" w:type="dxa"/>
          </w:tcPr>
          <w:p w14:paraId="4C562ABE" w14:textId="0CABB5E4" w:rsidR="002D2AC6" w:rsidRDefault="00F12B3D" w:rsidP="00F12B3D">
            <w:pPr>
              <w:rPr>
                <w:rFonts w:ascii="David" w:hAnsi="David" w:cs="David"/>
                <w:sz w:val="24"/>
                <w:szCs w:val="24"/>
                <w:rtl/>
              </w:rPr>
            </w:pPr>
            <w:r>
              <w:rPr>
                <w:rFonts w:ascii="David" w:hAnsi="David" w:cs="David" w:hint="cs"/>
                <w:sz w:val="24"/>
                <w:szCs w:val="24"/>
                <w:rtl/>
              </w:rPr>
              <w:t>אם הן עומדות בתנאי הסף אין מניעה.</w:t>
            </w:r>
          </w:p>
        </w:tc>
      </w:tr>
      <w:tr w:rsidR="002D2AC6" w:rsidRPr="00A8584A" w14:paraId="61F45E42" w14:textId="77777777" w:rsidTr="008B7517">
        <w:trPr>
          <w:trHeight w:val="1105"/>
        </w:trPr>
        <w:tc>
          <w:tcPr>
            <w:tcW w:w="734" w:type="dxa"/>
          </w:tcPr>
          <w:p w14:paraId="7C95C482" w14:textId="77777777" w:rsidR="002D2AC6" w:rsidRPr="0089034D" w:rsidRDefault="002D2AC6" w:rsidP="002D2AC6">
            <w:pPr>
              <w:pStyle w:val="a7"/>
              <w:numPr>
                <w:ilvl w:val="0"/>
                <w:numId w:val="12"/>
              </w:numPr>
              <w:rPr>
                <w:rFonts w:ascii="David" w:hAnsi="David" w:cs="David"/>
                <w:sz w:val="24"/>
                <w:szCs w:val="24"/>
                <w:rtl/>
              </w:rPr>
            </w:pPr>
          </w:p>
        </w:tc>
        <w:tc>
          <w:tcPr>
            <w:tcW w:w="1163" w:type="dxa"/>
          </w:tcPr>
          <w:p w14:paraId="18A0A564" w14:textId="77777777" w:rsidR="002D2AC6" w:rsidRPr="00876114" w:rsidRDefault="002D2AC6" w:rsidP="002D2AC6">
            <w:pPr>
              <w:rPr>
                <w:rFonts w:ascii="David" w:hAnsi="David" w:cs="David"/>
                <w:sz w:val="24"/>
                <w:szCs w:val="24"/>
                <w:rtl/>
              </w:rPr>
            </w:pPr>
          </w:p>
        </w:tc>
        <w:tc>
          <w:tcPr>
            <w:tcW w:w="1475" w:type="dxa"/>
          </w:tcPr>
          <w:p w14:paraId="65F5B209" w14:textId="3D9647A3" w:rsidR="002D2AC6" w:rsidRDefault="002D2AC6" w:rsidP="002D2AC6">
            <w:pPr>
              <w:jc w:val="center"/>
              <w:rPr>
                <w:rFonts w:ascii="David" w:hAnsi="David" w:cs="David"/>
                <w:sz w:val="24"/>
                <w:szCs w:val="24"/>
                <w:rtl/>
              </w:rPr>
            </w:pPr>
            <w:r>
              <w:rPr>
                <w:rFonts w:asciiTheme="minorBidi" w:hAnsiTheme="minorBidi" w:hint="cs"/>
                <w:sz w:val="24"/>
                <w:szCs w:val="24"/>
                <w:rtl/>
              </w:rPr>
              <w:t>2.1 מטרת המכרז והזכאות להשתתף בו.</w:t>
            </w:r>
          </w:p>
        </w:tc>
        <w:tc>
          <w:tcPr>
            <w:tcW w:w="3186" w:type="dxa"/>
          </w:tcPr>
          <w:p w14:paraId="1DBBF2C4" w14:textId="49471E31" w:rsidR="002D2AC6" w:rsidRPr="00BF3EB4" w:rsidRDefault="002D2AC6" w:rsidP="002D2AC6">
            <w:pPr>
              <w:jc w:val="both"/>
              <w:rPr>
                <w:rFonts w:ascii="David" w:hAnsi="David" w:cs="David"/>
                <w:sz w:val="24"/>
                <w:szCs w:val="24"/>
                <w:rtl/>
              </w:rPr>
            </w:pPr>
            <w:r w:rsidRPr="009162E3">
              <w:rPr>
                <w:rFonts w:asciiTheme="minorBidi" w:hAnsiTheme="minorBidi"/>
                <w:color w:val="000000"/>
                <w:sz w:val="24"/>
                <w:szCs w:val="24"/>
              </w:rPr>
              <w:t>“</w:t>
            </w:r>
            <w:r w:rsidRPr="009162E3">
              <w:rPr>
                <w:rFonts w:asciiTheme="minorBidi" w:hAnsiTheme="minorBidi"/>
                <w:color w:val="000000"/>
                <w:sz w:val="24"/>
                <w:szCs w:val="24"/>
                <w:rtl/>
              </w:rPr>
              <w:t>האם מציע יכול לבחור להפעיל מסגרות רק בחלק מהרשויות או נדרש לתת מענה פוטנציאלי לכולן</w:t>
            </w:r>
            <w:r w:rsidRPr="009162E3">
              <w:rPr>
                <w:rFonts w:asciiTheme="minorBidi" w:hAnsiTheme="minorBidi"/>
                <w:color w:val="000000"/>
                <w:sz w:val="24"/>
                <w:szCs w:val="24"/>
              </w:rPr>
              <w:t>?”</w:t>
            </w:r>
          </w:p>
        </w:tc>
        <w:tc>
          <w:tcPr>
            <w:tcW w:w="2100" w:type="dxa"/>
          </w:tcPr>
          <w:p w14:paraId="4E5D0778" w14:textId="0F88EB12" w:rsidR="002D2AC6" w:rsidRDefault="006B5FC8" w:rsidP="006B5FC8">
            <w:pPr>
              <w:rPr>
                <w:rFonts w:ascii="David" w:hAnsi="David" w:cs="David"/>
                <w:sz w:val="24"/>
                <w:szCs w:val="24"/>
                <w:rtl/>
              </w:rPr>
            </w:pPr>
            <w:r>
              <w:rPr>
                <w:rFonts w:ascii="David" w:hAnsi="David" w:cs="David" w:hint="cs"/>
                <w:sz w:val="24"/>
                <w:szCs w:val="24"/>
                <w:rtl/>
              </w:rPr>
              <w:t xml:space="preserve">המציע יוכל לבחור אם לתת מענה במסגרת שלב </w:t>
            </w:r>
            <w:proofErr w:type="spellStart"/>
            <w:r>
              <w:rPr>
                <w:rFonts w:ascii="David" w:hAnsi="David" w:cs="David" w:hint="cs"/>
                <w:sz w:val="24"/>
                <w:szCs w:val="24"/>
                <w:rtl/>
              </w:rPr>
              <w:t>התיחור</w:t>
            </w:r>
            <w:proofErr w:type="spellEnd"/>
          </w:p>
        </w:tc>
      </w:tr>
      <w:tr w:rsidR="001608CC" w:rsidRPr="00A8584A" w14:paraId="67619E58" w14:textId="77777777" w:rsidTr="008B7517">
        <w:trPr>
          <w:trHeight w:val="1105"/>
        </w:trPr>
        <w:tc>
          <w:tcPr>
            <w:tcW w:w="734" w:type="dxa"/>
          </w:tcPr>
          <w:p w14:paraId="76D0F7BE"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49BD3832" w14:textId="77777777" w:rsidR="001608CC" w:rsidRPr="00876114" w:rsidRDefault="001608CC" w:rsidP="001608CC">
            <w:pPr>
              <w:rPr>
                <w:rFonts w:ascii="David" w:hAnsi="David" w:cs="David"/>
                <w:sz w:val="24"/>
                <w:szCs w:val="24"/>
                <w:rtl/>
              </w:rPr>
            </w:pPr>
          </w:p>
        </w:tc>
        <w:tc>
          <w:tcPr>
            <w:tcW w:w="1475" w:type="dxa"/>
          </w:tcPr>
          <w:p w14:paraId="7B21BFE2" w14:textId="485E1FCF" w:rsidR="001608CC" w:rsidRDefault="001608CC" w:rsidP="001608CC">
            <w:pPr>
              <w:jc w:val="center"/>
              <w:rPr>
                <w:rFonts w:ascii="David" w:hAnsi="David" w:cs="David"/>
                <w:sz w:val="24"/>
                <w:szCs w:val="24"/>
                <w:rtl/>
              </w:rPr>
            </w:pPr>
            <w:r>
              <w:rPr>
                <w:rFonts w:asciiTheme="minorBidi" w:hAnsiTheme="minorBidi" w:hint="cs"/>
                <w:sz w:val="24"/>
                <w:szCs w:val="24"/>
                <w:rtl/>
              </w:rPr>
              <w:t>6 הליך השימוש במאגר</w:t>
            </w:r>
          </w:p>
        </w:tc>
        <w:tc>
          <w:tcPr>
            <w:tcW w:w="3186" w:type="dxa"/>
          </w:tcPr>
          <w:p w14:paraId="58CB4C9E" w14:textId="5DF71227" w:rsidR="001608CC" w:rsidRPr="00BF3EB4" w:rsidRDefault="001608CC" w:rsidP="001608CC">
            <w:pPr>
              <w:jc w:val="both"/>
              <w:rPr>
                <w:rFonts w:ascii="David" w:hAnsi="David" w:cs="David"/>
                <w:sz w:val="24"/>
                <w:szCs w:val="24"/>
                <w:rtl/>
              </w:rPr>
            </w:pPr>
            <w:r w:rsidRPr="009162E3">
              <w:rPr>
                <w:rFonts w:asciiTheme="minorBidi" w:hAnsiTheme="minorBidi"/>
                <w:color w:val="000000"/>
                <w:sz w:val="24"/>
                <w:szCs w:val="24"/>
              </w:rPr>
              <w:t>“</w:t>
            </w:r>
            <w:r w:rsidRPr="009162E3">
              <w:rPr>
                <w:rFonts w:asciiTheme="minorBidi" w:hAnsiTheme="minorBidi"/>
                <w:color w:val="000000"/>
                <w:sz w:val="24"/>
                <w:szCs w:val="24"/>
                <w:rtl/>
              </w:rPr>
              <w:t>מהו אופן בחירת 3 הספקים שאליהם תופנה כל בקשה? האם הבחירה מבוססת ניקוד, אזור, ניסיון, או שיקול דעת של כל רשות</w:t>
            </w:r>
            <w:r w:rsidRPr="009162E3">
              <w:rPr>
                <w:rFonts w:asciiTheme="minorBidi" w:hAnsiTheme="minorBidi"/>
                <w:color w:val="000000"/>
                <w:sz w:val="24"/>
                <w:szCs w:val="24"/>
              </w:rPr>
              <w:t>?”</w:t>
            </w:r>
          </w:p>
        </w:tc>
        <w:tc>
          <w:tcPr>
            <w:tcW w:w="2100" w:type="dxa"/>
          </w:tcPr>
          <w:p w14:paraId="0A472BA2" w14:textId="353FC89F" w:rsidR="001608CC" w:rsidRDefault="001608CC" w:rsidP="001608CC">
            <w:pPr>
              <w:rPr>
                <w:rFonts w:ascii="David" w:hAnsi="David" w:cs="David"/>
                <w:sz w:val="24"/>
                <w:szCs w:val="24"/>
                <w:rtl/>
              </w:rPr>
            </w:pPr>
            <w:r>
              <w:rPr>
                <w:rFonts w:ascii="David" w:hAnsi="David" w:cs="David" w:hint="cs"/>
                <w:sz w:val="24"/>
                <w:szCs w:val="24"/>
                <w:rtl/>
              </w:rPr>
              <w:t>מפנה לסעיף 22.1</w:t>
            </w:r>
            <w:r>
              <w:rPr>
                <w:rFonts w:ascii="David" w:hAnsi="David" w:cs="David"/>
                <w:sz w:val="24"/>
                <w:szCs w:val="24"/>
                <w:rtl/>
              </w:rPr>
              <w:br/>
            </w:r>
            <w:r>
              <w:rPr>
                <w:rFonts w:ascii="David" w:hAnsi="David" w:cs="David" w:hint="cs"/>
                <w:sz w:val="24"/>
                <w:szCs w:val="24"/>
                <w:rtl/>
              </w:rPr>
              <w:t xml:space="preserve"> </w:t>
            </w:r>
          </w:p>
        </w:tc>
      </w:tr>
      <w:tr w:rsidR="001608CC" w:rsidRPr="00A8584A" w14:paraId="4E47F5B0" w14:textId="77777777" w:rsidTr="008B7517">
        <w:trPr>
          <w:trHeight w:val="1105"/>
        </w:trPr>
        <w:tc>
          <w:tcPr>
            <w:tcW w:w="734" w:type="dxa"/>
          </w:tcPr>
          <w:p w14:paraId="27049486"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75C2AA80" w14:textId="6A8046B8" w:rsidR="001608CC" w:rsidRPr="00876114" w:rsidRDefault="001608CC" w:rsidP="001608CC">
            <w:pPr>
              <w:rPr>
                <w:rFonts w:ascii="David" w:hAnsi="David" w:cs="David"/>
                <w:sz w:val="24"/>
                <w:szCs w:val="24"/>
                <w:rtl/>
              </w:rPr>
            </w:pPr>
            <w:r>
              <w:rPr>
                <w:rFonts w:asciiTheme="minorBidi" w:hAnsiTheme="minorBidi" w:hint="cs"/>
                <w:sz w:val="24"/>
                <w:szCs w:val="24"/>
                <w:rtl/>
              </w:rPr>
              <w:t xml:space="preserve">נספח ד </w:t>
            </w:r>
            <w:r>
              <w:rPr>
                <w:rFonts w:asciiTheme="minorBidi" w:hAnsiTheme="minorBidi"/>
                <w:sz w:val="24"/>
                <w:szCs w:val="24"/>
                <w:rtl/>
              </w:rPr>
              <w:t>–</w:t>
            </w:r>
            <w:r>
              <w:rPr>
                <w:rFonts w:asciiTheme="minorBidi" w:hAnsiTheme="minorBidi" w:hint="cs"/>
                <w:sz w:val="24"/>
                <w:szCs w:val="24"/>
                <w:rtl/>
              </w:rPr>
              <w:t xml:space="preserve"> טופס פירוט ניסיון.</w:t>
            </w:r>
          </w:p>
        </w:tc>
        <w:tc>
          <w:tcPr>
            <w:tcW w:w="1475" w:type="dxa"/>
          </w:tcPr>
          <w:p w14:paraId="4813D7D3" w14:textId="5625F7E7" w:rsidR="001608CC" w:rsidRDefault="001608CC" w:rsidP="001608CC">
            <w:pPr>
              <w:jc w:val="center"/>
              <w:rPr>
                <w:rFonts w:ascii="David" w:hAnsi="David" w:cs="David"/>
                <w:sz w:val="24"/>
                <w:szCs w:val="24"/>
                <w:rtl/>
              </w:rPr>
            </w:pPr>
            <w:r>
              <w:rPr>
                <w:rFonts w:asciiTheme="minorBidi" w:hAnsiTheme="minorBidi" w:hint="cs"/>
                <w:sz w:val="24"/>
                <w:szCs w:val="24"/>
                <w:rtl/>
              </w:rPr>
              <w:t>5.2.2 ניסיון קודם</w:t>
            </w:r>
          </w:p>
        </w:tc>
        <w:tc>
          <w:tcPr>
            <w:tcW w:w="3186" w:type="dxa"/>
          </w:tcPr>
          <w:p w14:paraId="3C4BA613" w14:textId="09A44AD0" w:rsidR="001608CC" w:rsidRPr="00BF3EB4" w:rsidRDefault="001608CC" w:rsidP="001608CC">
            <w:pPr>
              <w:jc w:val="both"/>
              <w:rPr>
                <w:rFonts w:ascii="David" w:hAnsi="David" w:cs="David"/>
                <w:sz w:val="24"/>
                <w:szCs w:val="24"/>
                <w:rtl/>
              </w:rPr>
            </w:pPr>
            <w:r w:rsidRPr="009162E3">
              <w:rPr>
                <w:rFonts w:asciiTheme="minorBidi" w:hAnsiTheme="minorBidi"/>
                <w:color w:val="000000"/>
                <w:sz w:val="24"/>
                <w:szCs w:val="24"/>
              </w:rPr>
              <w:t>“</w:t>
            </w:r>
            <w:r w:rsidRPr="009162E3">
              <w:rPr>
                <w:rFonts w:asciiTheme="minorBidi" w:hAnsiTheme="minorBidi"/>
                <w:color w:val="000000"/>
                <w:sz w:val="24"/>
                <w:szCs w:val="24"/>
                <w:rtl/>
              </w:rPr>
              <w:t>כיצד נספרות שנות ניסיון לצורך תנאי הסף? האם ניסיון דרך תאגיד אחר/עמותה/יחיד נחשב</w:t>
            </w:r>
            <w:r w:rsidRPr="009162E3">
              <w:rPr>
                <w:rFonts w:asciiTheme="minorBidi" w:hAnsiTheme="minorBidi"/>
                <w:color w:val="000000"/>
                <w:sz w:val="24"/>
                <w:szCs w:val="24"/>
              </w:rPr>
              <w:t>?”</w:t>
            </w:r>
          </w:p>
        </w:tc>
        <w:tc>
          <w:tcPr>
            <w:tcW w:w="2100" w:type="dxa"/>
          </w:tcPr>
          <w:p w14:paraId="3D2EFA5F" w14:textId="195DC208" w:rsidR="001608CC" w:rsidRDefault="001608CC" w:rsidP="001608CC">
            <w:pPr>
              <w:rPr>
                <w:rFonts w:ascii="David" w:hAnsi="David" w:cs="David"/>
                <w:sz w:val="24"/>
                <w:szCs w:val="24"/>
                <w:rtl/>
              </w:rPr>
            </w:pPr>
            <w:proofErr w:type="spellStart"/>
            <w:r>
              <w:rPr>
                <w:rFonts w:ascii="David" w:hAnsi="David" w:cs="David" w:hint="cs"/>
                <w:sz w:val="24"/>
                <w:szCs w:val="24"/>
                <w:rtl/>
              </w:rPr>
              <w:t>הנסיון</w:t>
            </w:r>
            <w:proofErr w:type="spellEnd"/>
            <w:r>
              <w:rPr>
                <w:rFonts w:ascii="David" w:hAnsi="David" w:cs="David" w:hint="cs"/>
                <w:sz w:val="24"/>
                <w:szCs w:val="24"/>
                <w:rtl/>
              </w:rPr>
              <w:t xml:space="preserve"> של הגוף המציע בלבד</w:t>
            </w:r>
          </w:p>
        </w:tc>
      </w:tr>
      <w:tr w:rsidR="001608CC" w:rsidRPr="00A8584A" w14:paraId="40D17487" w14:textId="77777777" w:rsidTr="008B7517">
        <w:trPr>
          <w:trHeight w:val="1105"/>
        </w:trPr>
        <w:tc>
          <w:tcPr>
            <w:tcW w:w="734" w:type="dxa"/>
          </w:tcPr>
          <w:p w14:paraId="39A93F59"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2CF00E14" w14:textId="7ED6C4A2" w:rsidR="001608CC" w:rsidRPr="00876114" w:rsidRDefault="001608CC" w:rsidP="001608CC">
            <w:pPr>
              <w:rPr>
                <w:rFonts w:ascii="David" w:hAnsi="David" w:cs="David"/>
                <w:sz w:val="24"/>
                <w:szCs w:val="24"/>
                <w:rtl/>
              </w:rPr>
            </w:pPr>
            <w:r>
              <w:rPr>
                <w:rFonts w:asciiTheme="minorBidi" w:hAnsiTheme="minorBidi" w:hint="cs"/>
                <w:sz w:val="24"/>
                <w:szCs w:val="24"/>
                <w:rtl/>
              </w:rPr>
              <w:t>נספח ו'- טופס הצעה/ ניקוד איכות.</w:t>
            </w:r>
          </w:p>
        </w:tc>
        <w:tc>
          <w:tcPr>
            <w:tcW w:w="1475" w:type="dxa"/>
          </w:tcPr>
          <w:p w14:paraId="1058D974" w14:textId="1042681A" w:rsidR="001608CC" w:rsidRDefault="001608CC" w:rsidP="001608CC">
            <w:pPr>
              <w:jc w:val="center"/>
              <w:rPr>
                <w:rFonts w:ascii="David" w:hAnsi="David" w:cs="David"/>
                <w:sz w:val="24"/>
                <w:szCs w:val="24"/>
                <w:rtl/>
              </w:rPr>
            </w:pPr>
            <w:r>
              <w:rPr>
                <w:rFonts w:asciiTheme="minorBidi" w:hAnsiTheme="minorBidi" w:hint="cs"/>
                <w:sz w:val="24"/>
                <w:szCs w:val="24"/>
                <w:rtl/>
              </w:rPr>
              <w:t xml:space="preserve">סעיף 7 </w:t>
            </w:r>
            <w:r>
              <w:rPr>
                <w:rFonts w:asciiTheme="minorBidi" w:hAnsiTheme="minorBidi"/>
                <w:sz w:val="24"/>
                <w:szCs w:val="24"/>
                <w:rtl/>
              </w:rPr>
              <w:t>–</w:t>
            </w:r>
            <w:r>
              <w:rPr>
                <w:rFonts w:asciiTheme="minorBidi" w:hAnsiTheme="minorBidi" w:hint="cs"/>
                <w:sz w:val="24"/>
                <w:szCs w:val="24"/>
                <w:rtl/>
              </w:rPr>
              <w:t xml:space="preserve"> אמות מידה להערכת ההצעות.</w:t>
            </w:r>
          </w:p>
        </w:tc>
        <w:tc>
          <w:tcPr>
            <w:tcW w:w="3186" w:type="dxa"/>
          </w:tcPr>
          <w:p w14:paraId="5EA05AA0" w14:textId="77777777" w:rsidR="001608CC" w:rsidRPr="009162E3" w:rsidRDefault="001608CC" w:rsidP="001608CC">
            <w:pPr>
              <w:pStyle w:val="NormalWeb"/>
              <w:bidi/>
              <w:rPr>
                <w:rFonts w:asciiTheme="minorBidi" w:hAnsiTheme="minorBidi" w:cstheme="minorBidi"/>
                <w:sz w:val="24"/>
                <w:szCs w:val="24"/>
              </w:rPr>
            </w:pPr>
            <w:r w:rsidRPr="009162E3">
              <w:rPr>
                <w:rFonts w:asciiTheme="minorBidi" w:hAnsiTheme="minorBidi" w:cstheme="minorBidi"/>
                <w:color w:val="000000"/>
                <w:sz w:val="24"/>
                <w:szCs w:val="24"/>
              </w:rPr>
              <w:t>“</w:t>
            </w:r>
            <w:r w:rsidRPr="009162E3">
              <w:rPr>
                <w:rFonts w:asciiTheme="minorBidi" w:hAnsiTheme="minorBidi" w:cstheme="minorBidi"/>
                <w:color w:val="000000"/>
                <w:sz w:val="24"/>
                <w:szCs w:val="24"/>
                <w:rtl/>
              </w:rPr>
              <w:t>כיצד תתבצע ההתרשמות המקצועית? האם מדובר בריאיון? מצגת? בדיקה פיזית? ומהם אמות המידה המדויקות</w:t>
            </w:r>
            <w:r w:rsidRPr="009162E3">
              <w:rPr>
                <w:rFonts w:asciiTheme="minorBidi" w:hAnsiTheme="minorBidi" w:cstheme="minorBidi"/>
                <w:color w:val="000000"/>
                <w:sz w:val="24"/>
                <w:szCs w:val="24"/>
              </w:rPr>
              <w:t>?”</w:t>
            </w:r>
          </w:p>
          <w:p w14:paraId="3B9AF5DB" w14:textId="77777777" w:rsidR="001608CC" w:rsidRPr="00BF3EB4" w:rsidRDefault="001608CC" w:rsidP="001608CC">
            <w:pPr>
              <w:jc w:val="both"/>
              <w:rPr>
                <w:rFonts w:ascii="David" w:hAnsi="David" w:cs="David"/>
                <w:sz w:val="24"/>
                <w:szCs w:val="24"/>
                <w:rtl/>
              </w:rPr>
            </w:pPr>
          </w:p>
        </w:tc>
        <w:tc>
          <w:tcPr>
            <w:tcW w:w="2100" w:type="dxa"/>
          </w:tcPr>
          <w:p w14:paraId="42D6ADAC" w14:textId="1062507E" w:rsidR="001608CC" w:rsidRDefault="001608CC" w:rsidP="001608CC">
            <w:pPr>
              <w:rPr>
                <w:rFonts w:ascii="David" w:hAnsi="David" w:cs="David"/>
                <w:sz w:val="24"/>
                <w:szCs w:val="24"/>
                <w:rtl/>
              </w:rPr>
            </w:pPr>
            <w:r>
              <w:rPr>
                <w:rFonts w:ascii="David" w:hAnsi="David" w:cs="David" w:hint="cs"/>
                <w:sz w:val="24"/>
                <w:szCs w:val="24"/>
                <w:rtl/>
              </w:rPr>
              <w:t>אין בדיקה פיזית, יש ראיון</w:t>
            </w:r>
          </w:p>
        </w:tc>
      </w:tr>
      <w:tr w:rsidR="001608CC" w:rsidRPr="00A8584A" w14:paraId="19CA4778" w14:textId="77777777" w:rsidTr="008B7517">
        <w:trPr>
          <w:trHeight w:val="1105"/>
        </w:trPr>
        <w:tc>
          <w:tcPr>
            <w:tcW w:w="734" w:type="dxa"/>
          </w:tcPr>
          <w:p w14:paraId="3E703F1A"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73319D09" w14:textId="48C19A45" w:rsidR="001608CC" w:rsidRPr="00876114" w:rsidRDefault="001608CC" w:rsidP="001608CC">
            <w:pPr>
              <w:rPr>
                <w:rFonts w:ascii="David" w:hAnsi="David" w:cs="David"/>
                <w:sz w:val="24"/>
                <w:szCs w:val="24"/>
                <w:rtl/>
              </w:rPr>
            </w:pPr>
            <w:r>
              <w:rPr>
                <w:rFonts w:asciiTheme="minorBidi" w:hAnsiTheme="minorBidi" w:hint="cs"/>
                <w:sz w:val="24"/>
                <w:szCs w:val="24"/>
                <w:rtl/>
              </w:rPr>
              <w:t xml:space="preserve">נספח ה'- הצהרת עמידה </w:t>
            </w:r>
            <w:proofErr w:type="spellStart"/>
            <w:r>
              <w:rPr>
                <w:rFonts w:asciiTheme="minorBidi" w:hAnsiTheme="minorBidi" w:hint="cs"/>
                <w:sz w:val="24"/>
                <w:szCs w:val="24"/>
                <w:rtl/>
              </w:rPr>
              <w:t>בתע"סים</w:t>
            </w:r>
            <w:proofErr w:type="spellEnd"/>
          </w:p>
        </w:tc>
        <w:tc>
          <w:tcPr>
            <w:tcW w:w="1475" w:type="dxa"/>
          </w:tcPr>
          <w:p w14:paraId="5162653E" w14:textId="4648235B" w:rsidR="001608CC" w:rsidRDefault="001608CC" w:rsidP="001608CC">
            <w:pPr>
              <w:jc w:val="center"/>
              <w:rPr>
                <w:rFonts w:ascii="David" w:hAnsi="David" w:cs="David"/>
                <w:sz w:val="24"/>
                <w:szCs w:val="24"/>
                <w:rtl/>
              </w:rPr>
            </w:pPr>
            <w:r>
              <w:rPr>
                <w:rFonts w:asciiTheme="minorBidi" w:hAnsiTheme="minorBidi" w:hint="cs"/>
                <w:sz w:val="24"/>
                <w:szCs w:val="24"/>
                <w:rtl/>
              </w:rPr>
              <w:t xml:space="preserve">5.4- תאימות לתקני </w:t>
            </w:r>
            <w:proofErr w:type="spellStart"/>
            <w:r>
              <w:rPr>
                <w:rFonts w:asciiTheme="minorBidi" w:hAnsiTheme="minorBidi" w:hint="cs"/>
                <w:sz w:val="24"/>
                <w:szCs w:val="24"/>
                <w:rtl/>
              </w:rPr>
              <w:t>תע"ס</w:t>
            </w:r>
            <w:proofErr w:type="spellEnd"/>
          </w:p>
        </w:tc>
        <w:tc>
          <w:tcPr>
            <w:tcW w:w="3186" w:type="dxa"/>
          </w:tcPr>
          <w:p w14:paraId="46D2E8D8" w14:textId="58812F2D" w:rsidR="001608CC" w:rsidRPr="00BF3EB4" w:rsidRDefault="001608CC" w:rsidP="001608CC">
            <w:pPr>
              <w:jc w:val="both"/>
              <w:rPr>
                <w:rFonts w:ascii="David" w:hAnsi="David" w:cs="David"/>
                <w:sz w:val="24"/>
                <w:szCs w:val="24"/>
                <w:rtl/>
              </w:rPr>
            </w:pPr>
            <w:r w:rsidRPr="009162E3">
              <w:rPr>
                <w:rFonts w:asciiTheme="minorBidi" w:hAnsiTheme="minorBidi"/>
                <w:color w:val="000000"/>
                <w:sz w:val="24"/>
                <w:szCs w:val="24"/>
              </w:rPr>
              <w:t>“</w:t>
            </w:r>
            <w:r w:rsidRPr="009162E3">
              <w:rPr>
                <w:rFonts w:asciiTheme="minorBidi" w:hAnsiTheme="minorBidi"/>
                <w:color w:val="000000"/>
                <w:sz w:val="24"/>
                <w:szCs w:val="24"/>
                <w:rtl/>
              </w:rPr>
              <w:t xml:space="preserve">האם על המציע להציג עמידה </w:t>
            </w:r>
            <w:proofErr w:type="spellStart"/>
            <w:r w:rsidRPr="009162E3">
              <w:rPr>
                <w:rFonts w:asciiTheme="minorBidi" w:hAnsiTheme="minorBidi"/>
                <w:color w:val="000000"/>
                <w:sz w:val="24"/>
                <w:szCs w:val="24"/>
                <w:rtl/>
              </w:rPr>
              <w:t>בתע</w:t>
            </w:r>
            <w:proofErr w:type="spellEnd"/>
            <w:r w:rsidRPr="009162E3">
              <w:rPr>
                <w:rFonts w:asciiTheme="minorBidi" w:hAnsiTheme="minorBidi"/>
                <w:color w:val="000000"/>
                <w:sz w:val="24"/>
                <w:szCs w:val="24"/>
              </w:rPr>
              <w:t>"</w:t>
            </w:r>
            <w:proofErr w:type="spellStart"/>
            <w:r w:rsidRPr="009162E3">
              <w:rPr>
                <w:rFonts w:asciiTheme="minorBidi" w:hAnsiTheme="minorBidi"/>
                <w:color w:val="000000"/>
                <w:sz w:val="24"/>
                <w:szCs w:val="24"/>
                <w:rtl/>
              </w:rPr>
              <w:t>סים</w:t>
            </w:r>
            <w:proofErr w:type="spellEnd"/>
            <w:r w:rsidRPr="009162E3">
              <w:rPr>
                <w:rFonts w:asciiTheme="minorBidi" w:hAnsiTheme="minorBidi"/>
                <w:color w:val="000000"/>
                <w:sz w:val="24"/>
                <w:szCs w:val="24"/>
                <w:rtl/>
              </w:rPr>
              <w:t xml:space="preserve"> הרלוונטיים לכל מסגרת שהייתה בעבר או רק למסגרות הקיימות כרגע</w:t>
            </w:r>
            <w:r w:rsidRPr="009162E3">
              <w:rPr>
                <w:rFonts w:asciiTheme="minorBidi" w:hAnsiTheme="minorBidi"/>
                <w:color w:val="000000"/>
                <w:sz w:val="24"/>
                <w:szCs w:val="24"/>
              </w:rPr>
              <w:t>?”</w:t>
            </w:r>
          </w:p>
        </w:tc>
        <w:tc>
          <w:tcPr>
            <w:tcW w:w="2100" w:type="dxa"/>
          </w:tcPr>
          <w:p w14:paraId="243B80D6" w14:textId="0DA3F4ED" w:rsidR="001608CC" w:rsidRDefault="001608CC" w:rsidP="001608CC">
            <w:pPr>
              <w:rPr>
                <w:rFonts w:ascii="David" w:hAnsi="David" w:cs="David"/>
                <w:sz w:val="24"/>
                <w:szCs w:val="24"/>
                <w:rtl/>
              </w:rPr>
            </w:pPr>
            <w:r>
              <w:rPr>
                <w:rFonts w:ascii="David" w:hAnsi="David" w:cs="David" w:hint="cs"/>
                <w:sz w:val="24"/>
                <w:szCs w:val="24"/>
                <w:rtl/>
              </w:rPr>
              <w:t>התשובה היא לא</w:t>
            </w:r>
          </w:p>
        </w:tc>
      </w:tr>
      <w:tr w:rsidR="001608CC" w:rsidRPr="00A8584A" w14:paraId="249657DA" w14:textId="77777777" w:rsidTr="008B7517">
        <w:trPr>
          <w:trHeight w:val="1105"/>
        </w:trPr>
        <w:tc>
          <w:tcPr>
            <w:tcW w:w="734" w:type="dxa"/>
          </w:tcPr>
          <w:p w14:paraId="00248324"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13C7A691" w14:textId="77777777" w:rsidR="001608CC" w:rsidRPr="00876114" w:rsidRDefault="001608CC" w:rsidP="001608CC">
            <w:pPr>
              <w:rPr>
                <w:rFonts w:ascii="David" w:hAnsi="David" w:cs="David"/>
                <w:sz w:val="24"/>
                <w:szCs w:val="24"/>
                <w:rtl/>
              </w:rPr>
            </w:pPr>
          </w:p>
        </w:tc>
        <w:tc>
          <w:tcPr>
            <w:tcW w:w="1475" w:type="dxa"/>
          </w:tcPr>
          <w:p w14:paraId="6D4DBBC7" w14:textId="6EFBB85F" w:rsidR="001608CC" w:rsidRDefault="001608CC" w:rsidP="001608CC">
            <w:pPr>
              <w:jc w:val="center"/>
              <w:rPr>
                <w:rFonts w:ascii="David" w:hAnsi="David" w:cs="David"/>
                <w:sz w:val="24"/>
                <w:szCs w:val="24"/>
                <w:rtl/>
              </w:rPr>
            </w:pPr>
            <w:r>
              <w:rPr>
                <w:rFonts w:asciiTheme="minorBidi" w:hAnsiTheme="minorBidi" w:hint="cs"/>
                <w:sz w:val="24"/>
                <w:szCs w:val="24"/>
                <w:rtl/>
              </w:rPr>
              <w:t xml:space="preserve">סעיף 8 </w:t>
            </w:r>
            <w:r>
              <w:rPr>
                <w:rFonts w:asciiTheme="minorBidi" w:hAnsiTheme="minorBidi"/>
                <w:sz w:val="24"/>
                <w:szCs w:val="24"/>
                <w:rtl/>
              </w:rPr>
              <w:t>–</w:t>
            </w:r>
            <w:r>
              <w:rPr>
                <w:rFonts w:asciiTheme="minorBidi" w:hAnsiTheme="minorBidi" w:hint="cs"/>
                <w:sz w:val="24"/>
                <w:szCs w:val="24"/>
                <w:rtl/>
              </w:rPr>
              <w:t xml:space="preserve"> היקפי פעילות צפויים ותקציב מאושר.</w:t>
            </w:r>
          </w:p>
        </w:tc>
        <w:tc>
          <w:tcPr>
            <w:tcW w:w="3186" w:type="dxa"/>
          </w:tcPr>
          <w:p w14:paraId="5A29A4DA" w14:textId="49DD0B59" w:rsidR="001608CC" w:rsidRPr="00BF3EB4" w:rsidRDefault="001608CC" w:rsidP="001608CC">
            <w:pPr>
              <w:jc w:val="both"/>
              <w:rPr>
                <w:rFonts w:ascii="David" w:hAnsi="David" w:cs="David"/>
                <w:sz w:val="24"/>
                <w:szCs w:val="24"/>
                <w:rtl/>
              </w:rPr>
            </w:pPr>
            <w:r w:rsidRPr="009162E3">
              <w:rPr>
                <w:rFonts w:asciiTheme="minorBidi" w:hAnsiTheme="minorBidi"/>
                <w:color w:val="000000"/>
                <w:sz w:val="24"/>
                <w:szCs w:val="24"/>
              </w:rPr>
              <w:t>“</w:t>
            </w:r>
            <w:r w:rsidRPr="009162E3">
              <w:rPr>
                <w:rFonts w:asciiTheme="minorBidi" w:hAnsiTheme="minorBidi"/>
                <w:color w:val="000000"/>
                <w:sz w:val="24"/>
                <w:szCs w:val="24"/>
                <w:rtl/>
              </w:rPr>
              <w:t>האם מציע יכול להגביל את היקף המסגרות שיקבל? והאם הרשות מוגבלת אל מול המציע לפי תקציב המאגר</w:t>
            </w:r>
            <w:r w:rsidRPr="009162E3">
              <w:rPr>
                <w:rFonts w:asciiTheme="minorBidi" w:hAnsiTheme="minorBidi"/>
                <w:color w:val="000000"/>
                <w:sz w:val="24"/>
                <w:szCs w:val="24"/>
              </w:rPr>
              <w:t>?</w:t>
            </w:r>
          </w:p>
        </w:tc>
        <w:tc>
          <w:tcPr>
            <w:tcW w:w="2100" w:type="dxa"/>
          </w:tcPr>
          <w:p w14:paraId="58C50670" w14:textId="77777777" w:rsidR="00BA6F31" w:rsidRDefault="001608CC" w:rsidP="00BA6F31">
            <w:pPr>
              <w:pStyle w:val="a7"/>
              <w:numPr>
                <w:ilvl w:val="0"/>
                <w:numId w:val="29"/>
              </w:numPr>
              <w:rPr>
                <w:rFonts w:ascii="David" w:hAnsi="David" w:cs="David"/>
                <w:sz w:val="24"/>
                <w:szCs w:val="24"/>
              </w:rPr>
            </w:pPr>
            <w:r w:rsidRPr="00BA6F31">
              <w:rPr>
                <w:rFonts w:ascii="David" w:hAnsi="David" w:cs="David" w:hint="cs"/>
                <w:sz w:val="24"/>
                <w:szCs w:val="24"/>
                <w:rtl/>
              </w:rPr>
              <w:t xml:space="preserve">המציע יכול לבחור </w:t>
            </w:r>
            <w:r w:rsidR="00BA6F31" w:rsidRPr="00BA6F31">
              <w:rPr>
                <w:rFonts w:ascii="David" w:hAnsi="David" w:cs="David" w:hint="cs"/>
                <w:sz w:val="24"/>
                <w:szCs w:val="24"/>
                <w:rtl/>
              </w:rPr>
              <w:t xml:space="preserve">אם לגשת בשלב </w:t>
            </w:r>
            <w:proofErr w:type="spellStart"/>
            <w:r w:rsidR="00BA6F31" w:rsidRPr="00BA6F31">
              <w:rPr>
                <w:rFonts w:ascii="David" w:hAnsi="David" w:cs="David" w:hint="cs"/>
                <w:sz w:val="24"/>
                <w:szCs w:val="24"/>
                <w:rtl/>
              </w:rPr>
              <w:t>התיחור</w:t>
            </w:r>
            <w:proofErr w:type="spellEnd"/>
            <w:r w:rsidR="00BA6F31" w:rsidRPr="00BA6F31">
              <w:rPr>
                <w:rFonts w:ascii="David" w:hAnsi="David" w:cs="David" w:hint="cs"/>
                <w:sz w:val="24"/>
                <w:szCs w:val="24"/>
                <w:rtl/>
              </w:rPr>
              <w:t>.</w:t>
            </w:r>
          </w:p>
          <w:p w14:paraId="0AA63044" w14:textId="26BBE431" w:rsidR="00BA6F31" w:rsidRPr="00BA6F31" w:rsidRDefault="00BA6F31" w:rsidP="00BA6F31">
            <w:pPr>
              <w:pStyle w:val="a7"/>
              <w:numPr>
                <w:ilvl w:val="0"/>
                <w:numId w:val="29"/>
              </w:numPr>
              <w:rPr>
                <w:rFonts w:ascii="David" w:hAnsi="David" w:cs="David"/>
                <w:sz w:val="24"/>
                <w:szCs w:val="24"/>
                <w:rtl/>
              </w:rPr>
            </w:pPr>
            <w:r>
              <w:rPr>
                <w:rFonts w:ascii="David" w:hAnsi="David" w:cs="David" w:hint="cs"/>
                <w:sz w:val="24"/>
                <w:szCs w:val="24"/>
                <w:rtl/>
              </w:rPr>
              <w:t>התשובה היא לא</w:t>
            </w:r>
          </w:p>
        </w:tc>
      </w:tr>
      <w:tr w:rsidR="001608CC" w:rsidRPr="00A8584A" w14:paraId="44F3795D" w14:textId="77777777" w:rsidTr="008B7517">
        <w:trPr>
          <w:trHeight w:val="1105"/>
        </w:trPr>
        <w:tc>
          <w:tcPr>
            <w:tcW w:w="734" w:type="dxa"/>
          </w:tcPr>
          <w:p w14:paraId="31CFA0A2"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055225B8" w14:textId="583B8423" w:rsidR="001608CC" w:rsidRPr="00876114" w:rsidRDefault="001608CC" w:rsidP="001608CC">
            <w:pPr>
              <w:rPr>
                <w:rFonts w:ascii="David" w:hAnsi="David" w:cs="David"/>
                <w:sz w:val="24"/>
                <w:szCs w:val="24"/>
                <w:rtl/>
              </w:rPr>
            </w:pPr>
            <w:r>
              <w:rPr>
                <w:rFonts w:hint="cs"/>
                <w:rtl/>
              </w:rPr>
              <w:t>נספח א</w:t>
            </w:r>
          </w:p>
        </w:tc>
        <w:tc>
          <w:tcPr>
            <w:tcW w:w="1475" w:type="dxa"/>
          </w:tcPr>
          <w:p w14:paraId="3B7DC688" w14:textId="7E490DC0" w:rsidR="001608CC" w:rsidRDefault="001608CC" w:rsidP="001608CC">
            <w:pPr>
              <w:jc w:val="center"/>
              <w:rPr>
                <w:rFonts w:ascii="David" w:hAnsi="David" w:cs="David"/>
                <w:sz w:val="24"/>
                <w:szCs w:val="24"/>
                <w:rtl/>
              </w:rPr>
            </w:pPr>
            <w:r>
              <w:rPr>
                <w:rFonts w:hint="cs"/>
                <w:rtl/>
              </w:rPr>
              <w:t>1.5</w:t>
            </w:r>
          </w:p>
        </w:tc>
        <w:tc>
          <w:tcPr>
            <w:tcW w:w="3186" w:type="dxa"/>
          </w:tcPr>
          <w:p w14:paraId="53A17330" w14:textId="77777777" w:rsidR="001608CC" w:rsidRDefault="001608CC" w:rsidP="001608CC">
            <w:pPr>
              <w:rPr>
                <w:rtl/>
              </w:rPr>
            </w:pPr>
            <w:r>
              <w:rPr>
                <w:rFonts w:hint="cs"/>
                <w:rtl/>
              </w:rPr>
              <w:t>במפגש ספקים נמסר כי מענה לשאלות הבהרה יהיה ביום 19.11.</w:t>
            </w:r>
          </w:p>
          <w:p w14:paraId="63361C35" w14:textId="73CCDCC3" w:rsidR="001608CC" w:rsidRPr="00BF3EB4" w:rsidRDefault="001608CC" w:rsidP="001608CC">
            <w:pPr>
              <w:jc w:val="both"/>
              <w:rPr>
                <w:rFonts w:ascii="David" w:hAnsi="David" w:cs="David"/>
                <w:sz w:val="24"/>
                <w:szCs w:val="24"/>
                <w:rtl/>
              </w:rPr>
            </w:pPr>
            <w:r>
              <w:rPr>
                <w:rFonts w:hint="cs"/>
                <w:rtl/>
              </w:rPr>
              <w:t>נבקש לפחות 15 ימי עבודה בין מועד המענה למועד ההגשה</w:t>
            </w:r>
          </w:p>
        </w:tc>
        <w:tc>
          <w:tcPr>
            <w:tcW w:w="2100" w:type="dxa"/>
          </w:tcPr>
          <w:p w14:paraId="2DE4FE10" w14:textId="341ACB97" w:rsidR="001608CC" w:rsidRDefault="00BA6F31" w:rsidP="00BA6F31">
            <w:pPr>
              <w:rPr>
                <w:rFonts w:ascii="David" w:hAnsi="David" w:cs="David"/>
                <w:sz w:val="24"/>
                <w:szCs w:val="24"/>
                <w:rtl/>
              </w:rPr>
            </w:pPr>
            <w:r>
              <w:rPr>
                <w:rFonts w:ascii="David" w:hAnsi="David" w:cs="David" w:hint="cs"/>
                <w:sz w:val="24"/>
                <w:szCs w:val="24"/>
                <w:rtl/>
              </w:rPr>
              <w:t>ראה התייחסות בכותרת המסמך</w:t>
            </w:r>
          </w:p>
        </w:tc>
      </w:tr>
      <w:tr w:rsidR="001608CC" w:rsidRPr="00A8584A" w14:paraId="6EAAAC38" w14:textId="77777777" w:rsidTr="008B7517">
        <w:trPr>
          <w:trHeight w:val="1105"/>
        </w:trPr>
        <w:tc>
          <w:tcPr>
            <w:tcW w:w="734" w:type="dxa"/>
          </w:tcPr>
          <w:p w14:paraId="4B83BE8D"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1831F1EE" w14:textId="153E2D5D" w:rsidR="001608CC" w:rsidRPr="00876114" w:rsidRDefault="001608CC" w:rsidP="001608CC">
            <w:pPr>
              <w:rPr>
                <w:rFonts w:ascii="David" w:hAnsi="David" w:cs="David"/>
                <w:sz w:val="24"/>
                <w:szCs w:val="24"/>
                <w:rtl/>
              </w:rPr>
            </w:pPr>
            <w:r>
              <w:rPr>
                <w:rtl/>
              </w:rPr>
              <w:t>מסמך א</w:t>
            </w:r>
          </w:p>
        </w:tc>
        <w:tc>
          <w:tcPr>
            <w:tcW w:w="1475" w:type="dxa"/>
          </w:tcPr>
          <w:p w14:paraId="4F1AEE9C" w14:textId="0D5EFA77" w:rsidR="001608CC" w:rsidRDefault="001608CC" w:rsidP="001608CC">
            <w:pPr>
              <w:jc w:val="center"/>
              <w:rPr>
                <w:rFonts w:ascii="David" w:hAnsi="David" w:cs="David"/>
                <w:sz w:val="24"/>
                <w:szCs w:val="24"/>
                <w:rtl/>
              </w:rPr>
            </w:pPr>
            <w:r>
              <w:rPr>
                <w:rtl/>
              </w:rPr>
              <w:t>4</w:t>
            </w:r>
          </w:p>
        </w:tc>
        <w:tc>
          <w:tcPr>
            <w:tcW w:w="3186" w:type="dxa"/>
          </w:tcPr>
          <w:p w14:paraId="5740A485" w14:textId="0FBB6B1E" w:rsidR="001608CC" w:rsidRPr="00BF3EB4" w:rsidRDefault="001608CC" w:rsidP="001608CC">
            <w:pPr>
              <w:jc w:val="both"/>
              <w:rPr>
                <w:rFonts w:ascii="David" w:hAnsi="David" w:cs="David"/>
                <w:sz w:val="24"/>
                <w:szCs w:val="24"/>
                <w:rtl/>
              </w:rPr>
            </w:pPr>
            <w:r>
              <w:rPr>
                <w:rtl/>
              </w:rPr>
              <w:t xml:space="preserve">נבקש להבהיר – האם הזוכה יהיה </w:t>
            </w:r>
            <w:proofErr w:type="spellStart"/>
            <w:r>
              <w:rPr>
                <w:rtl/>
              </w:rPr>
              <w:t>מחוייב</w:t>
            </w:r>
            <w:proofErr w:type="spellEnd"/>
            <w:r>
              <w:rPr>
                <w:rtl/>
              </w:rPr>
              <w:t xml:space="preserve"> לפתוח כל מסגרת מהרשימה בסעיף זה.</w:t>
            </w:r>
          </w:p>
        </w:tc>
        <w:tc>
          <w:tcPr>
            <w:tcW w:w="2100" w:type="dxa"/>
          </w:tcPr>
          <w:p w14:paraId="65F477F4" w14:textId="5CAE25C6" w:rsidR="001608CC" w:rsidRDefault="00BA6F31" w:rsidP="001608CC">
            <w:pPr>
              <w:jc w:val="both"/>
              <w:rPr>
                <w:rFonts w:ascii="David" w:hAnsi="David" w:cs="David"/>
                <w:sz w:val="24"/>
                <w:szCs w:val="24"/>
                <w:rtl/>
              </w:rPr>
            </w:pPr>
            <w:r>
              <w:rPr>
                <w:rFonts w:ascii="David" w:hAnsi="David" w:cs="David" w:hint="cs"/>
                <w:sz w:val="24"/>
                <w:szCs w:val="24"/>
                <w:rtl/>
              </w:rPr>
              <w:t xml:space="preserve">המציע יוכל לבחור אם לתת מענה במסגרת שלב </w:t>
            </w:r>
            <w:proofErr w:type="spellStart"/>
            <w:r>
              <w:rPr>
                <w:rFonts w:ascii="David" w:hAnsi="David" w:cs="David" w:hint="cs"/>
                <w:sz w:val="24"/>
                <w:szCs w:val="24"/>
                <w:rtl/>
              </w:rPr>
              <w:t>התיחור</w:t>
            </w:r>
            <w:proofErr w:type="spellEnd"/>
          </w:p>
        </w:tc>
      </w:tr>
      <w:tr w:rsidR="001608CC" w:rsidRPr="00A8584A" w14:paraId="6323AF28" w14:textId="77777777" w:rsidTr="008B7517">
        <w:trPr>
          <w:trHeight w:val="1105"/>
        </w:trPr>
        <w:tc>
          <w:tcPr>
            <w:tcW w:w="734" w:type="dxa"/>
          </w:tcPr>
          <w:p w14:paraId="249DE5B8"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5882839B" w14:textId="2409271B" w:rsidR="001608CC" w:rsidRPr="00876114" w:rsidRDefault="001608CC" w:rsidP="001608CC">
            <w:pPr>
              <w:rPr>
                <w:rFonts w:ascii="David" w:hAnsi="David" w:cs="David"/>
                <w:sz w:val="24"/>
                <w:szCs w:val="24"/>
                <w:rtl/>
              </w:rPr>
            </w:pPr>
            <w:r>
              <w:rPr>
                <w:rtl/>
              </w:rPr>
              <w:t>מסמך א</w:t>
            </w:r>
          </w:p>
        </w:tc>
        <w:tc>
          <w:tcPr>
            <w:tcW w:w="1475" w:type="dxa"/>
          </w:tcPr>
          <w:p w14:paraId="21FFC141" w14:textId="0E2DFC0C" w:rsidR="001608CC" w:rsidRDefault="001608CC" w:rsidP="001608CC">
            <w:pPr>
              <w:jc w:val="center"/>
              <w:rPr>
                <w:rFonts w:ascii="David" w:hAnsi="David" w:cs="David"/>
                <w:sz w:val="24"/>
                <w:szCs w:val="24"/>
                <w:rtl/>
              </w:rPr>
            </w:pPr>
            <w:r>
              <w:rPr>
                <w:rtl/>
              </w:rPr>
              <w:t>19.2.3</w:t>
            </w:r>
          </w:p>
        </w:tc>
        <w:tc>
          <w:tcPr>
            <w:tcW w:w="3186" w:type="dxa"/>
          </w:tcPr>
          <w:p w14:paraId="6BA59C53" w14:textId="152B058B" w:rsidR="001608CC" w:rsidRPr="00BF3EB4" w:rsidRDefault="001608CC" w:rsidP="001608CC">
            <w:pPr>
              <w:jc w:val="both"/>
              <w:rPr>
                <w:rFonts w:ascii="David" w:hAnsi="David" w:cs="David"/>
                <w:sz w:val="24"/>
                <w:szCs w:val="24"/>
                <w:rtl/>
              </w:rPr>
            </w:pPr>
            <w:r>
              <w:rPr>
                <w:rtl/>
              </w:rPr>
              <w:t xml:space="preserve">התרשמות מקצועית- האם קיים נספח ייעודי להצגת הפרמטרים </w:t>
            </w:r>
            <w:proofErr w:type="spellStart"/>
            <w:r>
              <w:rPr>
                <w:rtl/>
              </w:rPr>
              <w:t>המצויינים</w:t>
            </w:r>
            <w:proofErr w:type="spellEnd"/>
            <w:r>
              <w:rPr>
                <w:rtl/>
              </w:rPr>
              <w:t>.</w:t>
            </w:r>
          </w:p>
        </w:tc>
        <w:tc>
          <w:tcPr>
            <w:tcW w:w="2100" w:type="dxa"/>
          </w:tcPr>
          <w:p w14:paraId="4B6B0174" w14:textId="689195BA" w:rsidR="001608CC" w:rsidRDefault="00BA6F31" w:rsidP="00BA6F31">
            <w:pPr>
              <w:rPr>
                <w:rFonts w:ascii="David" w:hAnsi="David" w:cs="David"/>
                <w:sz w:val="24"/>
                <w:szCs w:val="24"/>
                <w:rtl/>
              </w:rPr>
            </w:pPr>
            <w:r>
              <w:rPr>
                <w:rFonts w:ascii="David" w:hAnsi="David" w:cs="David" w:hint="cs"/>
                <w:sz w:val="24"/>
                <w:szCs w:val="24"/>
                <w:rtl/>
              </w:rPr>
              <w:t>לא קיים נספח כזה</w:t>
            </w:r>
          </w:p>
        </w:tc>
      </w:tr>
      <w:tr w:rsidR="001608CC" w:rsidRPr="00A8584A" w14:paraId="1A724DDA" w14:textId="77777777" w:rsidTr="008B7517">
        <w:trPr>
          <w:trHeight w:val="1105"/>
        </w:trPr>
        <w:tc>
          <w:tcPr>
            <w:tcW w:w="734" w:type="dxa"/>
          </w:tcPr>
          <w:p w14:paraId="6B038093"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00686897" w14:textId="2E806D47" w:rsidR="001608CC" w:rsidRPr="00876114" w:rsidRDefault="001608CC" w:rsidP="001608CC">
            <w:pPr>
              <w:rPr>
                <w:rFonts w:ascii="David" w:hAnsi="David" w:cs="David"/>
                <w:sz w:val="24"/>
                <w:szCs w:val="24"/>
                <w:rtl/>
              </w:rPr>
            </w:pPr>
            <w:r>
              <w:rPr>
                <w:rtl/>
              </w:rPr>
              <w:t>נספח א-4</w:t>
            </w:r>
          </w:p>
        </w:tc>
        <w:tc>
          <w:tcPr>
            <w:tcW w:w="1475" w:type="dxa"/>
          </w:tcPr>
          <w:p w14:paraId="40810C99" w14:textId="0FED1716" w:rsidR="001608CC" w:rsidRDefault="001608CC" w:rsidP="001608CC">
            <w:pPr>
              <w:jc w:val="center"/>
              <w:rPr>
                <w:rFonts w:ascii="David" w:hAnsi="David" w:cs="David"/>
                <w:sz w:val="24"/>
                <w:szCs w:val="24"/>
                <w:rtl/>
              </w:rPr>
            </w:pPr>
            <w:r>
              <w:rPr>
                <w:rtl/>
              </w:rPr>
              <w:t>1</w:t>
            </w:r>
          </w:p>
        </w:tc>
        <w:tc>
          <w:tcPr>
            <w:tcW w:w="3186" w:type="dxa"/>
          </w:tcPr>
          <w:p w14:paraId="31CD15B6" w14:textId="159B55C0" w:rsidR="001608CC" w:rsidRPr="00BF3EB4" w:rsidRDefault="001608CC" w:rsidP="001608CC">
            <w:pPr>
              <w:jc w:val="both"/>
              <w:rPr>
                <w:rFonts w:ascii="David" w:hAnsi="David" w:cs="David"/>
                <w:sz w:val="24"/>
                <w:szCs w:val="24"/>
                <w:rtl/>
              </w:rPr>
            </w:pPr>
            <w:r>
              <w:rPr>
                <w:rtl/>
              </w:rPr>
              <w:t>ארגונים ורשויות בעצת הייעוץ המשפטי, לא תמיד מוכנים לתת המלצות בכתב. זו המגמה בשנים האחרונות. נבקש אפשרות להציג רק רשימת לקוחות ממליצים, ולהוסיף המלצות בכתב ככל שיש.</w:t>
            </w:r>
          </w:p>
        </w:tc>
        <w:tc>
          <w:tcPr>
            <w:tcW w:w="2100" w:type="dxa"/>
          </w:tcPr>
          <w:p w14:paraId="23C6BDF6" w14:textId="724B4663" w:rsidR="001608CC" w:rsidRDefault="00BA6F31" w:rsidP="001608CC">
            <w:pPr>
              <w:jc w:val="both"/>
              <w:rPr>
                <w:rFonts w:ascii="David" w:hAnsi="David" w:cs="David"/>
                <w:sz w:val="24"/>
                <w:szCs w:val="24"/>
                <w:rtl/>
              </w:rPr>
            </w:pPr>
            <w:r>
              <w:rPr>
                <w:rFonts w:ascii="David" w:hAnsi="David" w:cs="David" w:hint="cs"/>
                <w:sz w:val="24"/>
                <w:szCs w:val="24"/>
                <w:rtl/>
              </w:rPr>
              <w:t>בקשה מתקבלת</w:t>
            </w:r>
            <w:r w:rsidR="00C61186">
              <w:rPr>
                <w:rFonts w:ascii="David" w:hAnsi="David" w:cs="David"/>
                <w:sz w:val="24"/>
                <w:szCs w:val="24"/>
                <w:rtl/>
              </w:rPr>
              <w:br/>
            </w:r>
            <w:r w:rsidR="00C61186">
              <w:rPr>
                <w:rFonts w:ascii="David" w:hAnsi="David" w:cs="David" w:hint="cs"/>
                <w:sz w:val="24"/>
                <w:szCs w:val="24"/>
                <w:rtl/>
              </w:rPr>
              <w:t>המציע יכול להגיש המלצות בכתב או הפניות לממליצים באופן טלפוני</w:t>
            </w:r>
          </w:p>
        </w:tc>
      </w:tr>
      <w:tr w:rsidR="001608CC" w:rsidRPr="00A8584A" w14:paraId="1BD697A8" w14:textId="77777777" w:rsidTr="008B7517">
        <w:trPr>
          <w:trHeight w:val="1105"/>
        </w:trPr>
        <w:tc>
          <w:tcPr>
            <w:tcW w:w="734" w:type="dxa"/>
          </w:tcPr>
          <w:p w14:paraId="2E21629D"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51D0E046" w14:textId="713C3DD9" w:rsidR="001608CC" w:rsidRPr="00876114" w:rsidRDefault="001608CC" w:rsidP="001608CC">
            <w:pPr>
              <w:rPr>
                <w:rFonts w:ascii="David" w:hAnsi="David" w:cs="David"/>
                <w:sz w:val="24"/>
                <w:szCs w:val="24"/>
                <w:rtl/>
              </w:rPr>
            </w:pPr>
            <w:r>
              <w:rPr>
                <w:rFonts w:ascii="David" w:hAnsi="David" w:cs="David" w:hint="cs"/>
                <w:rtl/>
              </w:rPr>
              <w:t>מסמך א' (עמ' 12)</w:t>
            </w:r>
          </w:p>
        </w:tc>
        <w:tc>
          <w:tcPr>
            <w:tcW w:w="1475" w:type="dxa"/>
          </w:tcPr>
          <w:p w14:paraId="5538C2F5" w14:textId="2F1DAF4F" w:rsidR="001608CC" w:rsidRDefault="001608CC" w:rsidP="001608CC">
            <w:pPr>
              <w:jc w:val="center"/>
              <w:rPr>
                <w:rFonts w:ascii="David" w:hAnsi="David" w:cs="David"/>
                <w:sz w:val="24"/>
                <w:szCs w:val="24"/>
                <w:rtl/>
              </w:rPr>
            </w:pPr>
            <w:r>
              <w:rPr>
                <w:rFonts w:ascii="David" w:hAnsi="David" w:cs="David" w:hint="cs"/>
                <w:rtl/>
              </w:rPr>
              <w:t xml:space="preserve">סעיף 13.2 </w:t>
            </w:r>
          </w:p>
        </w:tc>
        <w:tc>
          <w:tcPr>
            <w:tcW w:w="3186" w:type="dxa"/>
          </w:tcPr>
          <w:p w14:paraId="20DB3EBF" w14:textId="77777777" w:rsidR="001608CC" w:rsidRDefault="001608CC" w:rsidP="001608CC">
            <w:pPr>
              <w:spacing w:line="360" w:lineRule="auto"/>
              <w:jc w:val="both"/>
              <w:rPr>
                <w:rFonts w:ascii="David" w:hAnsi="David" w:cs="David"/>
                <w:rtl/>
              </w:rPr>
            </w:pPr>
            <w:r>
              <w:rPr>
                <w:rFonts w:ascii="David" w:hAnsi="David" w:cs="David" w:hint="cs"/>
                <w:rtl/>
              </w:rPr>
              <w:t xml:space="preserve">המציע נדרש לצרף "התחייבות חתומה על-ידי המציע בנוסח </w:t>
            </w:r>
            <w:proofErr w:type="spellStart"/>
            <w:r>
              <w:rPr>
                <w:rFonts w:ascii="David" w:hAnsi="David" w:cs="David" w:hint="cs"/>
                <w:rtl/>
              </w:rPr>
              <w:t>המצ"ב</w:t>
            </w:r>
            <w:proofErr w:type="spellEnd"/>
            <w:r>
              <w:rPr>
                <w:rFonts w:ascii="David" w:hAnsi="David" w:cs="David" w:hint="cs"/>
                <w:rtl/>
              </w:rPr>
              <w:t xml:space="preserve"> כנספח "מפרט כוח אדם" </w:t>
            </w:r>
          </w:p>
          <w:p w14:paraId="7D9C0F8F" w14:textId="1602DF16" w:rsidR="001608CC" w:rsidRPr="00BF3EB4" w:rsidRDefault="001608CC" w:rsidP="001608CC">
            <w:pPr>
              <w:jc w:val="both"/>
              <w:rPr>
                <w:rFonts w:ascii="David" w:hAnsi="David" w:cs="David"/>
                <w:sz w:val="24"/>
                <w:szCs w:val="24"/>
                <w:rtl/>
              </w:rPr>
            </w:pPr>
            <w:r>
              <w:rPr>
                <w:rFonts w:ascii="David" w:hAnsi="David" w:cs="David" w:hint="cs"/>
                <w:rtl/>
              </w:rPr>
              <w:t xml:space="preserve">בכל מסמכי המכרז והנספחים השונים, לא מופיע נספח זה. מבוקש להוסיף את הנספח הרלבנטי. </w:t>
            </w:r>
          </w:p>
        </w:tc>
        <w:tc>
          <w:tcPr>
            <w:tcW w:w="2100" w:type="dxa"/>
          </w:tcPr>
          <w:p w14:paraId="670DE9FE" w14:textId="356561BC" w:rsidR="001608CC" w:rsidRDefault="00541148" w:rsidP="00541148">
            <w:pPr>
              <w:rPr>
                <w:rFonts w:ascii="David" w:hAnsi="David" w:cs="David"/>
                <w:sz w:val="24"/>
                <w:szCs w:val="24"/>
                <w:rtl/>
              </w:rPr>
            </w:pPr>
            <w:r>
              <w:rPr>
                <w:rFonts w:ascii="David" w:hAnsi="David" w:cs="David" w:hint="cs"/>
                <w:sz w:val="24"/>
                <w:szCs w:val="24"/>
                <w:rtl/>
              </w:rPr>
              <w:t>הסעיף והדרישה ימחקו</w:t>
            </w:r>
          </w:p>
        </w:tc>
      </w:tr>
      <w:tr w:rsidR="001608CC" w:rsidRPr="00A8584A" w14:paraId="7D5D23AF" w14:textId="77777777" w:rsidTr="008B7517">
        <w:trPr>
          <w:trHeight w:val="1105"/>
        </w:trPr>
        <w:tc>
          <w:tcPr>
            <w:tcW w:w="734" w:type="dxa"/>
          </w:tcPr>
          <w:p w14:paraId="1284CE78"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0BF17B2F" w14:textId="0734FD3A" w:rsidR="001608CC" w:rsidRPr="00876114" w:rsidRDefault="001608CC" w:rsidP="001608CC">
            <w:pPr>
              <w:rPr>
                <w:rFonts w:ascii="David" w:hAnsi="David" w:cs="David"/>
                <w:sz w:val="24"/>
                <w:szCs w:val="24"/>
                <w:rtl/>
              </w:rPr>
            </w:pPr>
            <w:r>
              <w:rPr>
                <w:rFonts w:ascii="David" w:hAnsi="David" w:cs="David" w:hint="cs"/>
                <w:rtl/>
              </w:rPr>
              <w:t>מסמך א' (עמ' 13)</w:t>
            </w:r>
          </w:p>
        </w:tc>
        <w:tc>
          <w:tcPr>
            <w:tcW w:w="1475" w:type="dxa"/>
          </w:tcPr>
          <w:p w14:paraId="4A0F6648" w14:textId="16E35052" w:rsidR="001608CC" w:rsidRDefault="001608CC" w:rsidP="001608CC">
            <w:pPr>
              <w:jc w:val="center"/>
              <w:rPr>
                <w:rFonts w:ascii="David" w:hAnsi="David" w:cs="David"/>
                <w:sz w:val="24"/>
                <w:szCs w:val="24"/>
                <w:rtl/>
              </w:rPr>
            </w:pPr>
            <w:r>
              <w:rPr>
                <w:rFonts w:ascii="David" w:hAnsi="David" w:cs="David" w:hint="cs"/>
                <w:rtl/>
              </w:rPr>
              <w:t>סעיף 15.10</w:t>
            </w:r>
          </w:p>
        </w:tc>
        <w:tc>
          <w:tcPr>
            <w:tcW w:w="3186" w:type="dxa"/>
          </w:tcPr>
          <w:p w14:paraId="298D20BF" w14:textId="77777777" w:rsidR="001608CC" w:rsidRDefault="001608CC" w:rsidP="001608CC">
            <w:pPr>
              <w:spacing w:line="360" w:lineRule="auto"/>
              <w:rPr>
                <w:rFonts w:ascii="David" w:hAnsi="David" w:cs="David"/>
                <w:rtl/>
              </w:rPr>
            </w:pPr>
            <w:r>
              <w:rPr>
                <w:rFonts w:ascii="David" w:hAnsi="David" w:cs="David" w:hint="cs"/>
                <w:rtl/>
              </w:rPr>
              <w:t xml:space="preserve">בסעיף זה נדרש המציע לצרף כתב התחייבות מול האשכול במסמך ב'1. </w:t>
            </w:r>
          </w:p>
          <w:p w14:paraId="262E19C1" w14:textId="77777777" w:rsidR="001608CC" w:rsidRDefault="001608CC" w:rsidP="001608CC">
            <w:pPr>
              <w:spacing w:line="360" w:lineRule="auto"/>
              <w:rPr>
                <w:rFonts w:ascii="David" w:hAnsi="David" w:cs="David"/>
                <w:rtl/>
              </w:rPr>
            </w:pPr>
            <w:r>
              <w:rPr>
                <w:rFonts w:ascii="David" w:hAnsi="David" w:cs="David" w:hint="cs"/>
                <w:rtl/>
              </w:rPr>
              <w:t>במסמכי המכרז קיים מסמך ב-1 שכותרתו הצהרה על שמירת סודיות, ואין מסמך ב'1.</w:t>
            </w:r>
          </w:p>
          <w:p w14:paraId="4BD3B870" w14:textId="2EE70D5C" w:rsidR="001608CC" w:rsidRPr="00BF3EB4" w:rsidRDefault="001608CC" w:rsidP="001608CC">
            <w:pPr>
              <w:jc w:val="both"/>
              <w:rPr>
                <w:rFonts w:ascii="David" w:hAnsi="David" w:cs="David"/>
                <w:sz w:val="24"/>
                <w:szCs w:val="24"/>
                <w:rtl/>
              </w:rPr>
            </w:pPr>
            <w:r>
              <w:rPr>
                <w:rFonts w:ascii="David" w:hAnsi="David" w:cs="David" w:hint="cs"/>
                <w:rtl/>
              </w:rPr>
              <w:t xml:space="preserve">מבוקש להבהיר כי הכוונה בדרישה לכתב התחייבות, הינה למסמך הצהרה על שמירה על סודיות בעמ' </w:t>
            </w:r>
          </w:p>
        </w:tc>
        <w:tc>
          <w:tcPr>
            <w:tcW w:w="2100" w:type="dxa"/>
          </w:tcPr>
          <w:p w14:paraId="14578A31" w14:textId="59D3F4D0" w:rsidR="001608CC" w:rsidRDefault="00541148" w:rsidP="00541148">
            <w:pPr>
              <w:rPr>
                <w:rFonts w:ascii="David" w:hAnsi="David" w:cs="David"/>
                <w:sz w:val="24"/>
                <w:szCs w:val="24"/>
                <w:rtl/>
              </w:rPr>
            </w:pPr>
            <w:r>
              <w:rPr>
                <w:rFonts w:ascii="David" w:hAnsi="David" w:cs="David" w:hint="cs"/>
                <w:sz w:val="24"/>
                <w:szCs w:val="24"/>
                <w:rtl/>
              </w:rPr>
              <w:t>סעיף 15.10 ימחק</w:t>
            </w:r>
          </w:p>
        </w:tc>
      </w:tr>
      <w:tr w:rsidR="001608CC" w:rsidRPr="00A8584A" w14:paraId="3EC70F6D" w14:textId="77777777" w:rsidTr="008B7517">
        <w:trPr>
          <w:trHeight w:val="1105"/>
        </w:trPr>
        <w:tc>
          <w:tcPr>
            <w:tcW w:w="734" w:type="dxa"/>
          </w:tcPr>
          <w:p w14:paraId="792EDF04"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162E92C5" w14:textId="50D912A6" w:rsidR="001608CC" w:rsidRPr="00876114" w:rsidRDefault="001608CC" w:rsidP="001608CC">
            <w:pPr>
              <w:rPr>
                <w:rFonts w:ascii="David" w:hAnsi="David" w:cs="David"/>
                <w:sz w:val="24"/>
                <w:szCs w:val="24"/>
                <w:rtl/>
              </w:rPr>
            </w:pPr>
            <w:r w:rsidRPr="009756BC">
              <w:rPr>
                <w:rFonts w:ascii="David" w:hAnsi="David" w:cs="David"/>
                <w:rtl/>
              </w:rPr>
              <w:t>מסמך א' (עמ' 13)</w:t>
            </w:r>
          </w:p>
        </w:tc>
        <w:tc>
          <w:tcPr>
            <w:tcW w:w="1475" w:type="dxa"/>
          </w:tcPr>
          <w:p w14:paraId="13C13BDA" w14:textId="32AD3B27" w:rsidR="001608CC" w:rsidRDefault="001608CC" w:rsidP="001608CC">
            <w:pPr>
              <w:jc w:val="center"/>
              <w:rPr>
                <w:rFonts w:ascii="David" w:hAnsi="David" w:cs="David"/>
                <w:sz w:val="24"/>
                <w:szCs w:val="24"/>
                <w:rtl/>
              </w:rPr>
            </w:pPr>
            <w:r w:rsidRPr="009756BC">
              <w:rPr>
                <w:rFonts w:ascii="David" w:hAnsi="David" w:cs="David"/>
                <w:rtl/>
              </w:rPr>
              <w:t>סעיף 15.11</w:t>
            </w:r>
          </w:p>
        </w:tc>
        <w:tc>
          <w:tcPr>
            <w:tcW w:w="3186" w:type="dxa"/>
          </w:tcPr>
          <w:p w14:paraId="3AC320A2" w14:textId="77777777" w:rsidR="001608CC" w:rsidRPr="009756BC" w:rsidRDefault="001608CC" w:rsidP="001608CC">
            <w:pPr>
              <w:spacing w:line="360" w:lineRule="auto"/>
              <w:rPr>
                <w:rFonts w:ascii="David" w:hAnsi="David" w:cs="David"/>
                <w:rtl/>
              </w:rPr>
            </w:pPr>
            <w:r w:rsidRPr="009756BC">
              <w:rPr>
                <w:rFonts w:ascii="David" w:hAnsi="David" w:cs="David"/>
                <w:rtl/>
              </w:rPr>
              <w:t>בסעיף זה נדרש המציע לצרף "הצעת מחיר במסמך ב'2</w:t>
            </w:r>
            <w:r>
              <w:rPr>
                <w:rFonts w:ascii="David" w:hAnsi="David" w:cs="David" w:hint="cs"/>
                <w:rtl/>
              </w:rPr>
              <w:t>"</w:t>
            </w:r>
            <w:r w:rsidRPr="009756BC">
              <w:rPr>
                <w:rFonts w:ascii="David" w:hAnsi="David" w:cs="David"/>
                <w:rtl/>
              </w:rPr>
              <w:t xml:space="preserve">. </w:t>
            </w:r>
          </w:p>
          <w:p w14:paraId="6AC7BC0B" w14:textId="77777777" w:rsidR="001608CC" w:rsidRPr="009756BC" w:rsidRDefault="001608CC" w:rsidP="001608CC">
            <w:pPr>
              <w:spacing w:line="360" w:lineRule="auto"/>
              <w:rPr>
                <w:rFonts w:ascii="David" w:hAnsi="David" w:cs="David"/>
                <w:rtl/>
              </w:rPr>
            </w:pPr>
            <w:r w:rsidRPr="009756BC">
              <w:rPr>
                <w:rFonts w:ascii="David" w:hAnsi="David" w:cs="David"/>
                <w:rtl/>
              </w:rPr>
              <w:t>אין נספח כזה במסמכי המכרז, מה גם שאין דרישה להציג הצעת מחיר להשתתפות במכרז, וככל הנראה מדובר בשגיאה.</w:t>
            </w:r>
          </w:p>
          <w:p w14:paraId="7721DB15" w14:textId="0B85DFFF" w:rsidR="001608CC" w:rsidRPr="00BF3EB4" w:rsidRDefault="001608CC" w:rsidP="001608CC">
            <w:pPr>
              <w:jc w:val="both"/>
              <w:rPr>
                <w:rFonts w:ascii="David" w:hAnsi="David" w:cs="David"/>
                <w:sz w:val="24"/>
                <w:szCs w:val="24"/>
                <w:rtl/>
              </w:rPr>
            </w:pPr>
            <w:r w:rsidRPr="009756BC">
              <w:rPr>
                <w:rFonts w:ascii="David" w:hAnsi="David" w:cs="David"/>
                <w:rtl/>
              </w:rPr>
              <w:t>מבוקש לאשר כי מדובר בשגיאה וכי אין דרישה ו/או נספח להגשת הצעת מחיר.</w:t>
            </w:r>
          </w:p>
        </w:tc>
        <w:tc>
          <w:tcPr>
            <w:tcW w:w="2100" w:type="dxa"/>
          </w:tcPr>
          <w:p w14:paraId="68DE9A01" w14:textId="7C6FB7B4" w:rsidR="001608CC" w:rsidRDefault="00541148" w:rsidP="001608CC">
            <w:pPr>
              <w:jc w:val="both"/>
              <w:rPr>
                <w:rFonts w:ascii="David" w:hAnsi="David" w:cs="David"/>
                <w:sz w:val="24"/>
                <w:szCs w:val="24"/>
                <w:rtl/>
              </w:rPr>
            </w:pPr>
            <w:r>
              <w:rPr>
                <w:rFonts w:ascii="David" w:hAnsi="David" w:cs="David" w:hint="cs"/>
                <w:sz w:val="24"/>
                <w:szCs w:val="24"/>
                <w:rtl/>
              </w:rPr>
              <w:t>סעיף 15.11 ימחק</w:t>
            </w:r>
          </w:p>
        </w:tc>
      </w:tr>
      <w:tr w:rsidR="001608CC" w:rsidRPr="00A8584A" w14:paraId="1922B867" w14:textId="77777777" w:rsidTr="008B7517">
        <w:trPr>
          <w:trHeight w:val="1105"/>
        </w:trPr>
        <w:tc>
          <w:tcPr>
            <w:tcW w:w="734" w:type="dxa"/>
          </w:tcPr>
          <w:p w14:paraId="3BF7FBC4"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33825F0D" w14:textId="29EEDFA1" w:rsidR="001608CC" w:rsidRPr="00876114" w:rsidRDefault="001608CC" w:rsidP="001608CC">
            <w:pPr>
              <w:rPr>
                <w:rFonts w:ascii="David" w:hAnsi="David" w:cs="David"/>
                <w:sz w:val="24"/>
                <w:szCs w:val="24"/>
                <w:rtl/>
              </w:rPr>
            </w:pPr>
            <w:r w:rsidRPr="009756BC">
              <w:rPr>
                <w:rFonts w:ascii="David" w:hAnsi="David" w:cs="David"/>
                <w:rtl/>
              </w:rPr>
              <w:t>מסמך א' (עמ' 18)</w:t>
            </w:r>
          </w:p>
        </w:tc>
        <w:tc>
          <w:tcPr>
            <w:tcW w:w="1475" w:type="dxa"/>
          </w:tcPr>
          <w:p w14:paraId="2B854F30" w14:textId="4C05DA7C" w:rsidR="001608CC" w:rsidRDefault="001608CC" w:rsidP="001608CC">
            <w:pPr>
              <w:jc w:val="center"/>
              <w:rPr>
                <w:rFonts w:ascii="David" w:hAnsi="David" w:cs="David"/>
                <w:sz w:val="24"/>
                <w:szCs w:val="24"/>
                <w:rtl/>
              </w:rPr>
            </w:pPr>
            <w:r w:rsidRPr="009756BC">
              <w:rPr>
                <w:rFonts w:ascii="David" w:hAnsi="David" w:cs="David"/>
                <w:rtl/>
              </w:rPr>
              <w:t>סעיף 19.2 – אמת מידה 2</w:t>
            </w:r>
          </w:p>
        </w:tc>
        <w:tc>
          <w:tcPr>
            <w:tcW w:w="3186" w:type="dxa"/>
          </w:tcPr>
          <w:p w14:paraId="179BAD54" w14:textId="77777777" w:rsidR="001608CC" w:rsidRPr="009756BC" w:rsidRDefault="001608CC" w:rsidP="001608CC">
            <w:pPr>
              <w:spacing w:line="360" w:lineRule="auto"/>
              <w:rPr>
                <w:rFonts w:ascii="David" w:hAnsi="David" w:cs="David"/>
                <w:rtl/>
              </w:rPr>
            </w:pPr>
            <w:r w:rsidRPr="009756BC">
              <w:rPr>
                <w:rFonts w:ascii="David" w:hAnsi="David" w:cs="David"/>
                <w:rtl/>
              </w:rPr>
              <w:t>בהתייחס לרכיב זה, נדרש המציע להציג את מגוון המסגרות שהוא מפעיל בתחומי התוכן של מנהל מוגבלויות.</w:t>
            </w:r>
          </w:p>
          <w:p w14:paraId="343BB9A2" w14:textId="4A5520AB" w:rsidR="001608CC" w:rsidRPr="00BF3EB4" w:rsidRDefault="001608CC" w:rsidP="001608CC">
            <w:pPr>
              <w:jc w:val="both"/>
              <w:rPr>
                <w:rFonts w:ascii="David" w:hAnsi="David" w:cs="David"/>
                <w:sz w:val="24"/>
                <w:szCs w:val="24"/>
                <w:rtl/>
              </w:rPr>
            </w:pPr>
            <w:r w:rsidRPr="009756BC">
              <w:rPr>
                <w:rFonts w:ascii="David" w:hAnsi="David" w:cs="David"/>
                <w:rtl/>
              </w:rPr>
              <w:t xml:space="preserve">נא להבהיר האם על המציע לצרף מסמך עצמאי המפרט את המסגרות, או שמא, ועדת המכרזים תסתמך על מסמך א-3 המפרט את ניסיון המציע, גם לגבי מגוון המסגרות שיצוינו בנספח זה? </w:t>
            </w:r>
          </w:p>
        </w:tc>
        <w:tc>
          <w:tcPr>
            <w:tcW w:w="2100" w:type="dxa"/>
          </w:tcPr>
          <w:p w14:paraId="724D437B" w14:textId="23A1D90E" w:rsidR="001608CC" w:rsidRDefault="00541148" w:rsidP="001608CC">
            <w:pPr>
              <w:jc w:val="both"/>
              <w:rPr>
                <w:rFonts w:ascii="David" w:hAnsi="David" w:cs="David"/>
                <w:sz w:val="24"/>
                <w:szCs w:val="24"/>
                <w:rtl/>
              </w:rPr>
            </w:pPr>
            <w:r>
              <w:rPr>
                <w:rFonts w:ascii="David" w:hAnsi="David" w:cs="David" w:hint="cs"/>
                <w:sz w:val="24"/>
                <w:szCs w:val="24"/>
                <w:rtl/>
              </w:rPr>
              <w:t>יש לצרף מסמך עצמאי</w:t>
            </w:r>
          </w:p>
        </w:tc>
      </w:tr>
      <w:tr w:rsidR="001608CC" w:rsidRPr="00A8584A" w14:paraId="51BEF298" w14:textId="77777777" w:rsidTr="008B7517">
        <w:trPr>
          <w:trHeight w:val="1105"/>
        </w:trPr>
        <w:tc>
          <w:tcPr>
            <w:tcW w:w="734" w:type="dxa"/>
          </w:tcPr>
          <w:p w14:paraId="6408FE7D"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4817EEA8" w14:textId="1E88010B" w:rsidR="001608CC" w:rsidRPr="00876114" w:rsidRDefault="001608CC" w:rsidP="001608CC">
            <w:pPr>
              <w:rPr>
                <w:rFonts w:ascii="David" w:hAnsi="David" w:cs="David"/>
                <w:sz w:val="24"/>
                <w:szCs w:val="24"/>
                <w:rtl/>
              </w:rPr>
            </w:pPr>
            <w:r w:rsidRPr="009756BC">
              <w:rPr>
                <w:rFonts w:ascii="David" w:hAnsi="David" w:cs="David"/>
                <w:rtl/>
              </w:rPr>
              <w:t>מסמך א' (עמ' 19)</w:t>
            </w:r>
          </w:p>
        </w:tc>
        <w:tc>
          <w:tcPr>
            <w:tcW w:w="1475" w:type="dxa"/>
          </w:tcPr>
          <w:p w14:paraId="592B766D" w14:textId="629CCB3A" w:rsidR="001608CC" w:rsidRDefault="001608CC" w:rsidP="001608CC">
            <w:pPr>
              <w:jc w:val="center"/>
              <w:rPr>
                <w:rFonts w:ascii="David" w:hAnsi="David" w:cs="David"/>
                <w:sz w:val="24"/>
                <w:szCs w:val="24"/>
                <w:rtl/>
              </w:rPr>
            </w:pPr>
            <w:r w:rsidRPr="009756BC">
              <w:rPr>
                <w:rFonts w:ascii="David" w:hAnsi="David" w:cs="David"/>
                <w:rtl/>
              </w:rPr>
              <w:t xml:space="preserve">סעיף 19.2 – אמת מידה 3 – ט. </w:t>
            </w:r>
          </w:p>
        </w:tc>
        <w:tc>
          <w:tcPr>
            <w:tcW w:w="3186" w:type="dxa"/>
          </w:tcPr>
          <w:p w14:paraId="342D4DCF" w14:textId="77777777" w:rsidR="001608CC" w:rsidRPr="009756BC" w:rsidRDefault="001608CC" w:rsidP="001608CC">
            <w:pPr>
              <w:spacing w:line="360" w:lineRule="auto"/>
              <w:rPr>
                <w:rFonts w:ascii="David" w:hAnsi="David" w:cs="David"/>
                <w:rtl/>
              </w:rPr>
            </w:pPr>
            <w:r w:rsidRPr="009756BC">
              <w:rPr>
                <w:rFonts w:ascii="David" w:hAnsi="David" w:cs="David"/>
                <w:rtl/>
              </w:rPr>
              <w:t xml:space="preserve">המציע מפעיל מסגרות מטעם מנהל מוגבלויות (משרד הרווחה), אשר באופן גורף אינם מאשרים ליתן למפעילים המלצות בכתב מטעמם. </w:t>
            </w:r>
          </w:p>
          <w:p w14:paraId="490EBA97" w14:textId="77777777" w:rsidR="001608CC" w:rsidRPr="009756BC" w:rsidRDefault="001608CC" w:rsidP="001608CC">
            <w:pPr>
              <w:spacing w:line="360" w:lineRule="auto"/>
              <w:rPr>
                <w:rFonts w:ascii="David" w:hAnsi="David" w:cs="David"/>
                <w:rtl/>
              </w:rPr>
            </w:pPr>
            <w:r w:rsidRPr="009756BC">
              <w:rPr>
                <w:rFonts w:ascii="David" w:hAnsi="David" w:cs="David"/>
                <w:rtl/>
              </w:rPr>
              <w:t>עם זאת, אין מניעה מנציגי ועדת המכרזים ליצור עימם קשר לקבלת המלצות.</w:t>
            </w:r>
          </w:p>
          <w:p w14:paraId="55191C21" w14:textId="77777777" w:rsidR="001608CC" w:rsidRPr="009756BC" w:rsidRDefault="001608CC" w:rsidP="001608CC">
            <w:pPr>
              <w:spacing w:line="360" w:lineRule="auto"/>
              <w:rPr>
                <w:rFonts w:ascii="David" w:hAnsi="David" w:cs="David"/>
                <w:rtl/>
              </w:rPr>
            </w:pPr>
            <w:r w:rsidRPr="009756BC">
              <w:rPr>
                <w:rFonts w:ascii="David" w:hAnsi="David" w:cs="David"/>
                <w:rtl/>
              </w:rPr>
              <w:lastRenderedPageBreak/>
              <w:t>על כן, למציע המפעיל מסגרות מטעם מנהל מוגבלויות, עשוי לאבד, לפחות 4 נקודות, לשווא.</w:t>
            </w:r>
          </w:p>
          <w:p w14:paraId="736B13CE" w14:textId="3F58FFB2" w:rsidR="001608CC" w:rsidRPr="00BF3EB4" w:rsidRDefault="001608CC" w:rsidP="001608CC">
            <w:pPr>
              <w:jc w:val="both"/>
              <w:rPr>
                <w:rFonts w:ascii="David" w:hAnsi="David" w:cs="David"/>
                <w:sz w:val="24"/>
                <w:szCs w:val="24"/>
                <w:rtl/>
              </w:rPr>
            </w:pPr>
            <w:r w:rsidRPr="009756BC">
              <w:rPr>
                <w:rFonts w:ascii="David" w:hAnsi="David" w:cs="David"/>
                <w:rtl/>
              </w:rPr>
              <w:t>על כן, מבוקש לנקד רכיב זה, בהתאם להמלצות שתקבל ועדת המכרזים, ישירות מרשימת הממליצים ופרטי הקשר שיספק המציע.</w:t>
            </w:r>
          </w:p>
        </w:tc>
        <w:tc>
          <w:tcPr>
            <w:tcW w:w="2100" w:type="dxa"/>
          </w:tcPr>
          <w:p w14:paraId="6DE3A85D" w14:textId="6B778AA0" w:rsidR="001608CC" w:rsidRDefault="00954E39" w:rsidP="001608CC">
            <w:pPr>
              <w:jc w:val="both"/>
              <w:rPr>
                <w:rFonts w:ascii="David" w:hAnsi="David" w:cs="David"/>
                <w:sz w:val="24"/>
                <w:szCs w:val="24"/>
                <w:rtl/>
              </w:rPr>
            </w:pPr>
            <w:r>
              <w:rPr>
                <w:rFonts w:ascii="David" w:hAnsi="David" w:cs="David" w:hint="cs"/>
                <w:sz w:val="24"/>
                <w:szCs w:val="24"/>
                <w:rtl/>
              </w:rPr>
              <w:lastRenderedPageBreak/>
              <w:t>המציע יכול להגיש המלצות בכתב או הפניות לממליצים באופן טלפוני</w:t>
            </w:r>
          </w:p>
        </w:tc>
      </w:tr>
      <w:tr w:rsidR="001608CC" w:rsidRPr="00A8584A" w14:paraId="5C3E71A1" w14:textId="77777777" w:rsidTr="008B7517">
        <w:trPr>
          <w:trHeight w:val="1105"/>
        </w:trPr>
        <w:tc>
          <w:tcPr>
            <w:tcW w:w="734" w:type="dxa"/>
          </w:tcPr>
          <w:p w14:paraId="256D7FF8"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74D32342" w14:textId="5456241B" w:rsidR="001608CC" w:rsidRPr="00876114" w:rsidRDefault="001608CC" w:rsidP="001608CC">
            <w:pPr>
              <w:rPr>
                <w:rFonts w:ascii="David" w:hAnsi="David" w:cs="David"/>
                <w:sz w:val="24"/>
                <w:szCs w:val="24"/>
                <w:rtl/>
              </w:rPr>
            </w:pPr>
            <w:r w:rsidRPr="009756BC">
              <w:rPr>
                <w:rFonts w:ascii="David" w:hAnsi="David" w:cs="David"/>
                <w:rtl/>
              </w:rPr>
              <w:t>נספח א-4 (עמ' 29)</w:t>
            </w:r>
          </w:p>
        </w:tc>
        <w:tc>
          <w:tcPr>
            <w:tcW w:w="1475" w:type="dxa"/>
          </w:tcPr>
          <w:p w14:paraId="62FC96D5" w14:textId="07B414DA" w:rsidR="001608CC" w:rsidRDefault="001608CC" w:rsidP="001608CC">
            <w:pPr>
              <w:jc w:val="center"/>
              <w:rPr>
                <w:rFonts w:ascii="David" w:hAnsi="David" w:cs="David"/>
                <w:sz w:val="24"/>
                <w:szCs w:val="24"/>
                <w:rtl/>
              </w:rPr>
            </w:pPr>
            <w:r w:rsidRPr="009756BC">
              <w:rPr>
                <w:rFonts w:ascii="David" w:hAnsi="David" w:cs="David"/>
                <w:rtl/>
              </w:rPr>
              <w:t>סעיף 1</w:t>
            </w:r>
          </w:p>
        </w:tc>
        <w:tc>
          <w:tcPr>
            <w:tcW w:w="3186" w:type="dxa"/>
          </w:tcPr>
          <w:p w14:paraId="0F334CF6" w14:textId="77777777" w:rsidR="001608CC" w:rsidRPr="00BF3EB4" w:rsidRDefault="001608CC" w:rsidP="001608CC">
            <w:pPr>
              <w:jc w:val="both"/>
              <w:rPr>
                <w:rFonts w:ascii="David" w:hAnsi="David" w:cs="David"/>
                <w:sz w:val="24"/>
                <w:szCs w:val="24"/>
                <w:rtl/>
              </w:rPr>
            </w:pPr>
          </w:p>
        </w:tc>
        <w:tc>
          <w:tcPr>
            <w:tcW w:w="2100" w:type="dxa"/>
          </w:tcPr>
          <w:p w14:paraId="3E1C3C34" w14:textId="77777777" w:rsidR="001608CC" w:rsidRDefault="001608CC" w:rsidP="001608CC">
            <w:pPr>
              <w:jc w:val="both"/>
              <w:rPr>
                <w:rFonts w:ascii="David" w:hAnsi="David" w:cs="David"/>
                <w:sz w:val="24"/>
                <w:szCs w:val="24"/>
                <w:rtl/>
              </w:rPr>
            </w:pPr>
          </w:p>
        </w:tc>
      </w:tr>
      <w:tr w:rsidR="001608CC" w:rsidRPr="00A8584A" w14:paraId="43A3FC5C" w14:textId="77777777" w:rsidTr="008B7517">
        <w:trPr>
          <w:trHeight w:val="1105"/>
        </w:trPr>
        <w:tc>
          <w:tcPr>
            <w:tcW w:w="734" w:type="dxa"/>
          </w:tcPr>
          <w:p w14:paraId="629A060D"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49E71563" w14:textId="22909809" w:rsidR="001608CC" w:rsidRPr="0057242A" w:rsidRDefault="001608CC" w:rsidP="001608CC">
            <w:pPr>
              <w:rPr>
                <w:rFonts w:ascii="David" w:hAnsi="David" w:cs="David"/>
                <w:sz w:val="24"/>
                <w:szCs w:val="24"/>
                <w:highlight w:val="yellow"/>
                <w:rtl/>
              </w:rPr>
            </w:pPr>
            <w:r w:rsidRPr="0057242A">
              <w:rPr>
                <w:rFonts w:ascii="David" w:hAnsi="David" w:cs="David"/>
                <w:highlight w:val="yellow"/>
                <w:rtl/>
              </w:rPr>
              <w:t xml:space="preserve">מסמך ב' – החוזה </w:t>
            </w:r>
          </w:p>
        </w:tc>
        <w:tc>
          <w:tcPr>
            <w:tcW w:w="1475" w:type="dxa"/>
          </w:tcPr>
          <w:p w14:paraId="412C49B0" w14:textId="20254486" w:rsidR="001608CC" w:rsidRPr="0057242A" w:rsidRDefault="001608CC" w:rsidP="001608CC">
            <w:pPr>
              <w:jc w:val="center"/>
              <w:rPr>
                <w:rFonts w:ascii="David" w:hAnsi="David" w:cs="David"/>
                <w:sz w:val="24"/>
                <w:szCs w:val="24"/>
                <w:highlight w:val="yellow"/>
                <w:rtl/>
              </w:rPr>
            </w:pPr>
            <w:r w:rsidRPr="0057242A">
              <w:rPr>
                <w:rFonts w:ascii="David" w:hAnsi="David" w:cs="David"/>
                <w:highlight w:val="yellow"/>
                <w:rtl/>
              </w:rPr>
              <w:t>סעיף 17.1 (עמ' 55)</w:t>
            </w:r>
          </w:p>
        </w:tc>
        <w:tc>
          <w:tcPr>
            <w:tcW w:w="3186" w:type="dxa"/>
          </w:tcPr>
          <w:p w14:paraId="5B13ACCB" w14:textId="50C28572" w:rsidR="001608CC" w:rsidRPr="0057242A" w:rsidRDefault="001608CC" w:rsidP="001608CC">
            <w:pPr>
              <w:jc w:val="both"/>
              <w:rPr>
                <w:rFonts w:ascii="David" w:hAnsi="David" w:cs="David"/>
                <w:sz w:val="24"/>
                <w:szCs w:val="24"/>
                <w:highlight w:val="yellow"/>
                <w:rtl/>
              </w:rPr>
            </w:pPr>
            <w:r w:rsidRPr="0057242A">
              <w:rPr>
                <w:rFonts w:ascii="David" w:hAnsi="David" w:cs="David"/>
                <w:highlight w:val="yellow"/>
                <w:rtl/>
              </w:rPr>
              <w:t>שורה 5: מבוקש למחוק את המילים "בתוך 7 ימים מיום החתימה על הסכם זה"</w:t>
            </w:r>
          </w:p>
        </w:tc>
        <w:tc>
          <w:tcPr>
            <w:tcW w:w="2100" w:type="dxa"/>
          </w:tcPr>
          <w:p w14:paraId="1CD8C901" w14:textId="623F1BFC" w:rsidR="001608CC" w:rsidRDefault="001608CC" w:rsidP="001608CC">
            <w:pPr>
              <w:jc w:val="both"/>
              <w:rPr>
                <w:rFonts w:ascii="David" w:hAnsi="David" w:cs="David"/>
                <w:sz w:val="24"/>
                <w:szCs w:val="24"/>
                <w:rtl/>
              </w:rPr>
            </w:pPr>
            <w:r>
              <w:rPr>
                <w:rFonts w:ascii="David" w:hAnsi="David" w:cs="David" w:hint="cs"/>
                <w:sz w:val="24"/>
                <w:szCs w:val="24"/>
                <w:rtl/>
              </w:rPr>
              <w:t>הבקשה נדחית.</w:t>
            </w:r>
          </w:p>
        </w:tc>
      </w:tr>
      <w:tr w:rsidR="001608CC" w:rsidRPr="00A8584A" w14:paraId="7385438F" w14:textId="77777777" w:rsidTr="008B7517">
        <w:trPr>
          <w:trHeight w:val="1105"/>
        </w:trPr>
        <w:tc>
          <w:tcPr>
            <w:tcW w:w="734" w:type="dxa"/>
          </w:tcPr>
          <w:p w14:paraId="05153CD4"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1ACB379B" w14:textId="51864C2A" w:rsidR="001608CC" w:rsidRPr="0057242A" w:rsidRDefault="001608CC" w:rsidP="001608CC">
            <w:pPr>
              <w:rPr>
                <w:rFonts w:ascii="David" w:hAnsi="David" w:cs="David"/>
                <w:sz w:val="24"/>
                <w:szCs w:val="24"/>
                <w:highlight w:val="yellow"/>
                <w:rtl/>
              </w:rPr>
            </w:pPr>
            <w:r w:rsidRPr="0057242A">
              <w:rPr>
                <w:rFonts w:ascii="David" w:hAnsi="David" w:cs="David"/>
                <w:highlight w:val="yellow"/>
                <w:rtl/>
              </w:rPr>
              <w:t xml:space="preserve">מסמך ב' – החוזה </w:t>
            </w:r>
          </w:p>
        </w:tc>
        <w:tc>
          <w:tcPr>
            <w:tcW w:w="1475" w:type="dxa"/>
          </w:tcPr>
          <w:p w14:paraId="0120FDB2" w14:textId="2824DAB9" w:rsidR="001608CC" w:rsidRPr="0057242A" w:rsidRDefault="001608CC" w:rsidP="001608CC">
            <w:pPr>
              <w:jc w:val="center"/>
              <w:rPr>
                <w:rFonts w:ascii="David" w:hAnsi="David" w:cs="David"/>
                <w:sz w:val="24"/>
                <w:szCs w:val="24"/>
                <w:highlight w:val="yellow"/>
                <w:rtl/>
              </w:rPr>
            </w:pPr>
            <w:r w:rsidRPr="0057242A">
              <w:rPr>
                <w:rFonts w:ascii="David" w:hAnsi="David" w:cs="David"/>
                <w:highlight w:val="yellow"/>
                <w:rtl/>
              </w:rPr>
              <w:t>סעיף 17.2 (עמ' 55)</w:t>
            </w:r>
          </w:p>
        </w:tc>
        <w:tc>
          <w:tcPr>
            <w:tcW w:w="3186" w:type="dxa"/>
          </w:tcPr>
          <w:p w14:paraId="69B1349B" w14:textId="28E7C187" w:rsidR="001608CC" w:rsidRPr="0057242A" w:rsidRDefault="001608CC" w:rsidP="001608CC">
            <w:pPr>
              <w:jc w:val="both"/>
              <w:rPr>
                <w:rFonts w:ascii="David" w:hAnsi="David" w:cs="David"/>
                <w:sz w:val="24"/>
                <w:szCs w:val="24"/>
                <w:highlight w:val="yellow"/>
                <w:rtl/>
              </w:rPr>
            </w:pPr>
            <w:r w:rsidRPr="0057242A">
              <w:rPr>
                <w:rFonts w:ascii="David" w:hAnsi="David" w:cs="David"/>
                <w:highlight w:val="yellow"/>
                <w:rtl/>
              </w:rPr>
              <w:t>שורה 1: מבוקש להוסיף: " ... בחברת ביטוח </w:t>
            </w:r>
            <w:r w:rsidRPr="0057242A">
              <w:rPr>
                <w:rFonts w:ascii="David" w:hAnsi="David" w:cs="David"/>
                <w:b/>
                <w:bCs/>
                <w:highlight w:val="yellow"/>
                <w:u w:val="single"/>
                <w:rtl/>
              </w:rPr>
              <w:t>ה</w:t>
            </w:r>
            <w:r w:rsidRPr="0057242A">
              <w:rPr>
                <w:rFonts w:ascii="David" w:hAnsi="David" w:cs="David"/>
                <w:highlight w:val="yellow"/>
                <w:rtl/>
              </w:rPr>
              <w:t>מורשית </w:t>
            </w:r>
            <w:r w:rsidRPr="0057242A">
              <w:rPr>
                <w:rFonts w:ascii="David" w:hAnsi="David" w:cs="David"/>
                <w:b/>
                <w:bCs/>
                <w:highlight w:val="yellow"/>
                <w:u w:val="single"/>
                <w:rtl/>
              </w:rPr>
              <w:t>לפעול</w:t>
            </w:r>
            <w:r w:rsidRPr="0057242A">
              <w:rPr>
                <w:rFonts w:ascii="David" w:hAnsi="David" w:cs="David"/>
                <w:highlight w:val="yellow"/>
                <w:rtl/>
              </w:rPr>
              <w:t> בישראל ..."</w:t>
            </w:r>
          </w:p>
        </w:tc>
        <w:tc>
          <w:tcPr>
            <w:tcW w:w="2100" w:type="dxa"/>
          </w:tcPr>
          <w:p w14:paraId="4E3C1F30" w14:textId="0A1497F0" w:rsidR="001608CC" w:rsidRDefault="001608CC" w:rsidP="001608CC">
            <w:pPr>
              <w:jc w:val="both"/>
              <w:rPr>
                <w:rFonts w:ascii="David" w:hAnsi="David" w:cs="David"/>
                <w:sz w:val="24"/>
                <w:szCs w:val="24"/>
                <w:rtl/>
              </w:rPr>
            </w:pPr>
            <w:r>
              <w:rPr>
                <w:rFonts w:ascii="David" w:hAnsi="David" w:cs="David" w:hint="cs"/>
                <w:sz w:val="24"/>
                <w:szCs w:val="24"/>
                <w:rtl/>
              </w:rPr>
              <w:t>הבקשה מתקבלת.</w:t>
            </w:r>
          </w:p>
        </w:tc>
      </w:tr>
      <w:tr w:rsidR="001608CC" w:rsidRPr="00A8584A" w14:paraId="485DDE76" w14:textId="77777777" w:rsidTr="008B7517">
        <w:trPr>
          <w:trHeight w:val="1105"/>
        </w:trPr>
        <w:tc>
          <w:tcPr>
            <w:tcW w:w="734" w:type="dxa"/>
          </w:tcPr>
          <w:p w14:paraId="5A7DBDF5"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24ED4755" w14:textId="5DF8151C" w:rsidR="001608CC" w:rsidRPr="0057242A" w:rsidRDefault="001608CC" w:rsidP="001608CC">
            <w:pPr>
              <w:rPr>
                <w:rFonts w:ascii="David" w:hAnsi="David" w:cs="David"/>
                <w:sz w:val="24"/>
                <w:szCs w:val="24"/>
                <w:highlight w:val="yellow"/>
                <w:rtl/>
              </w:rPr>
            </w:pPr>
            <w:r w:rsidRPr="0057242A">
              <w:rPr>
                <w:rFonts w:ascii="David" w:hAnsi="David" w:cs="David"/>
                <w:highlight w:val="yellow"/>
                <w:rtl/>
              </w:rPr>
              <w:t xml:space="preserve">מסמך ב' – החוזה </w:t>
            </w:r>
          </w:p>
        </w:tc>
        <w:tc>
          <w:tcPr>
            <w:tcW w:w="1475" w:type="dxa"/>
          </w:tcPr>
          <w:p w14:paraId="3DD64DDD" w14:textId="114EAE70" w:rsidR="001608CC" w:rsidRPr="0057242A" w:rsidRDefault="001608CC" w:rsidP="001608CC">
            <w:pPr>
              <w:jc w:val="center"/>
              <w:rPr>
                <w:rFonts w:ascii="David" w:hAnsi="David" w:cs="David"/>
                <w:sz w:val="24"/>
                <w:szCs w:val="24"/>
                <w:highlight w:val="yellow"/>
                <w:rtl/>
              </w:rPr>
            </w:pPr>
            <w:r w:rsidRPr="0057242A">
              <w:rPr>
                <w:rFonts w:ascii="David" w:hAnsi="David" w:cs="David"/>
                <w:highlight w:val="yellow"/>
                <w:rtl/>
              </w:rPr>
              <w:t>סעיף 17.4 (עמ' 55)</w:t>
            </w:r>
          </w:p>
        </w:tc>
        <w:tc>
          <w:tcPr>
            <w:tcW w:w="3186" w:type="dxa"/>
          </w:tcPr>
          <w:p w14:paraId="6175E3C9" w14:textId="1286BB4F" w:rsidR="001608CC" w:rsidRPr="0057242A" w:rsidRDefault="001608CC" w:rsidP="001608CC">
            <w:pPr>
              <w:jc w:val="both"/>
              <w:rPr>
                <w:rFonts w:ascii="David" w:hAnsi="David" w:cs="David"/>
                <w:sz w:val="24"/>
                <w:szCs w:val="24"/>
                <w:highlight w:val="yellow"/>
                <w:rtl/>
              </w:rPr>
            </w:pPr>
            <w:r w:rsidRPr="0057242A">
              <w:rPr>
                <w:rFonts w:ascii="David" w:hAnsi="David" w:cs="David"/>
                <w:highlight w:val="yellow"/>
                <w:rtl/>
              </w:rPr>
              <w:t>שורה אחרונה: מבוקש להוסיף: "הוויתור לא יחול כלפי מי שגרם לנזק בזדון".</w:t>
            </w:r>
          </w:p>
        </w:tc>
        <w:tc>
          <w:tcPr>
            <w:tcW w:w="2100" w:type="dxa"/>
          </w:tcPr>
          <w:p w14:paraId="02B08152" w14:textId="40EAE654" w:rsidR="001608CC" w:rsidRDefault="001608CC" w:rsidP="008968E5">
            <w:pPr>
              <w:rPr>
                <w:rFonts w:ascii="David" w:hAnsi="David" w:cs="David"/>
                <w:sz w:val="24"/>
                <w:szCs w:val="24"/>
                <w:rtl/>
              </w:rPr>
            </w:pPr>
            <w:r>
              <w:rPr>
                <w:rFonts w:ascii="David" w:hAnsi="David" w:cs="David" w:hint="cs"/>
                <w:sz w:val="24"/>
                <w:szCs w:val="24"/>
                <w:rtl/>
              </w:rPr>
              <w:t xml:space="preserve">הבקשה נדחית </w:t>
            </w:r>
            <w:r>
              <w:rPr>
                <w:rFonts w:ascii="David" w:hAnsi="David" w:cs="David"/>
                <w:sz w:val="24"/>
                <w:szCs w:val="24"/>
                <w:rtl/>
              </w:rPr>
              <w:t>–</w:t>
            </w:r>
            <w:r>
              <w:rPr>
                <w:rFonts w:ascii="David" w:hAnsi="David" w:cs="David" w:hint="cs"/>
                <w:sz w:val="24"/>
                <w:szCs w:val="24"/>
                <w:rtl/>
              </w:rPr>
              <w:t xml:space="preserve"> הסעיף עוסק ב"ראשוניות" ולא בתחלוף. </w:t>
            </w:r>
          </w:p>
        </w:tc>
      </w:tr>
      <w:tr w:rsidR="001608CC" w:rsidRPr="00A8584A" w14:paraId="7314E7E4" w14:textId="77777777" w:rsidTr="008B7517">
        <w:trPr>
          <w:trHeight w:val="1105"/>
        </w:trPr>
        <w:tc>
          <w:tcPr>
            <w:tcW w:w="734" w:type="dxa"/>
          </w:tcPr>
          <w:p w14:paraId="542C2D22"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3DCC6125" w14:textId="55CC7727" w:rsidR="001608CC" w:rsidRPr="0057242A" w:rsidRDefault="001608CC" w:rsidP="001608CC">
            <w:pPr>
              <w:rPr>
                <w:rFonts w:ascii="David" w:hAnsi="David" w:cs="David"/>
                <w:sz w:val="24"/>
                <w:szCs w:val="24"/>
                <w:highlight w:val="yellow"/>
                <w:rtl/>
              </w:rPr>
            </w:pPr>
            <w:r w:rsidRPr="0057242A">
              <w:rPr>
                <w:rFonts w:ascii="David" w:hAnsi="David" w:cs="David"/>
                <w:highlight w:val="yellow"/>
                <w:rtl/>
              </w:rPr>
              <w:t xml:space="preserve">מסמך ב' – החוזה </w:t>
            </w:r>
          </w:p>
        </w:tc>
        <w:tc>
          <w:tcPr>
            <w:tcW w:w="1475" w:type="dxa"/>
          </w:tcPr>
          <w:p w14:paraId="64B7A294" w14:textId="2003E883" w:rsidR="001608CC" w:rsidRPr="0057242A" w:rsidRDefault="001608CC" w:rsidP="001608CC">
            <w:pPr>
              <w:jc w:val="center"/>
              <w:rPr>
                <w:rFonts w:ascii="David" w:hAnsi="David" w:cs="David"/>
                <w:sz w:val="24"/>
                <w:szCs w:val="24"/>
                <w:highlight w:val="yellow"/>
                <w:rtl/>
              </w:rPr>
            </w:pPr>
            <w:r w:rsidRPr="0057242A">
              <w:rPr>
                <w:rFonts w:ascii="David" w:hAnsi="David" w:cs="David"/>
                <w:highlight w:val="yellow"/>
                <w:rtl/>
              </w:rPr>
              <w:t>סעיף 17.5 (עמ' 55)</w:t>
            </w:r>
          </w:p>
        </w:tc>
        <w:tc>
          <w:tcPr>
            <w:tcW w:w="3186" w:type="dxa"/>
          </w:tcPr>
          <w:p w14:paraId="73E4F54F" w14:textId="50FBBF28" w:rsidR="001608CC" w:rsidRPr="0057242A" w:rsidRDefault="001608CC" w:rsidP="001608CC">
            <w:pPr>
              <w:jc w:val="both"/>
              <w:rPr>
                <w:rFonts w:ascii="David" w:hAnsi="David" w:cs="David"/>
                <w:sz w:val="24"/>
                <w:szCs w:val="24"/>
                <w:highlight w:val="yellow"/>
                <w:rtl/>
              </w:rPr>
            </w:pPr>
            <w:r w:rsidRPr="0057242A">
              <w:rPr>
                <w:rFonts w:ascii="David" w:hAnsi="David" w:cs="David"/>
                <w:highlight w:val="yellow"/>
                <w:rtl/>
              </w:rPr>
              <w:t>שורה 2: מבוקש למחוק את המילים "במועד ההזמנה"</w:t>
            </w:r>
          </w:p>
        </w:tc>
        <w:tc>
          <w:tcPr>
            <w:tcW w:w="2100" w:type="dxa"/>
          </w:tcPr>
          <w:p w14:paraId="31A3C6F8" w14:textId="6761CB26" w:rsidR="001608CC" w:rsidRDefault="001608CC" w:rsidP="001608CC">
            <w:pPr>
              <w:jc w:val="both"/>
              <w:rPr>
                <w:rFonts w:ascii="David" w:hAnsi="David" w:cs="David"/>
                <w:sz w:val="24"/>
                <w:szCs w:val="24"/>
                <w:rtl/>
              </w:rPr>
            </w:pPr>
            <w:r>
              <w:rPr>
                <w:rFonts w:ascii="David" w:hAnsi="David" w:cs="David" w:hint="cs"/>
                <w:sz w:val="24"/>
                <w:szCs w:val="24"/>
                <w:rtl/>
              </w:rPr>
              <w:t>הבקשה נדחית.</w:t>
            </w:r>
          </w:p>
        </w:tc>
      </w:tr>
      <w:tr w:rsidR="001608CC" w:rsidRPr="00A8584A" w14:paraId="368B8761" w14:textId="77777777" w:rsidTr="008B7517">
        <w:trPr>
          <w:trHeight w:val="1105"/>
        </w:trPr>
        <w:tc>
          <w:tcPr>
            <w:tcW w:w="734" w:type="dxa"/>
          </w:tcPr>
          <w:p w14:paraId="25BF43E4"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359C4351" w14:textId="77777777" w:rsidR="001608CC" w:rsidRPr="0057242A" w:rsidRDefault="001608CC" w:rsidP="001608CC">
            <w:pPr>
              <w:rPr>
                <w:rFonts w:ascii="David" w:hAnsi="David" w:cs="David"/>
                <w:sz w:val="24"/>
                <w:szCs w:val="24"/>
                <w:highlight w:val="yellow"/>
                <w:rtl/>
              </w:rPr>
            </w:pPr>
          </w:p>
        </w:tc>
        <w:tc>
          <w:tcPr>
            <w:tcW w:w="1475" w:type="dxa"/>
          </w:tcPr>
          <w:p w14:paraId="46CF4AD3" w14:textId="77777777" w:rsidR="001608CC" w:rsidRPr="0057242A" w:rsidRDefault="001608CC" w:rsidP="001608CC">
            <w:pPr>
              <w:jc w:val="center"/>
              <w:rPr>
                <w:rFonts w:ascii="David" w:hAnsi="David" w:cs="David"/>
                <w:sz w:val="24"/>
                <w:szCs w:val="24"/>
                <w:highlight w:val="yellow"/>
                <w:rtl/>
              </w:rPr>
            </w:pPr>
          </w:p>
        </w:tc>
        <w:tc>
          <w:tcPr>
            <w:tcW w:w="3186" w:type="dxa"/>
          </w:tcPr>
          <w:p w14:paraId="197656AC" w14:textId="64E14C01" w:rsidR="001608CC" w:rsidRPr="0057242A" w:rsidRDefault="001608CC" w:rsidP="001608CC">
            <w:pPr>
              <w:jc w:val="both"/>
              <w:rPr>
                <w:rFonts w:ascii="David" w:hAnsi="David" w:cs="David"/>
                <w:sz w:val="24"/>
                <w:szCs w:val="24"/>
                <w:highlight w:val="yellow"/>
                <w:rtl/>
              </w:rPr>
            </w:pPr>
            <w:r w:rsidRPr="0057242A">
              <w:rPr>
                <w:rFonts w:ascii="David" w:hAnsi="David" w:cs="David"/>
                <w:highlight w:val="yellow"/>
                <w:rtl/>
              </w:rPr>
              <w:t>שורה 3: במקום המילים "בהסכם זה" מבוקש לכתוב "בנספח ביטוח זה"</w:t>
            </w:r>
          </w:p>
        </w:tc>
        <w:tc>
          <w:tcPr>
            <w:tcW w:w="2100" w:type="dxa"/>
          </w:tcPr>
          <w:p w14:paraId="6BE7CC0A" w14:textId="4A0E9A7F" w:rsidR="001608CC" w:rsidRDefault="001608CC" w:rsidP="001608CC">
            <w:pPr>
              <w:jc w:val="both"/>
              <w:rPr>
                <w:rFonts w:ascii="David" w:hAnsi="David" w:cs="David"/>
                <w:sz w:val="24"/>
                <w:szCs w:val="24"/>
                <w:rtl/>
              </w:rPr>
            </w:pPr>
            <w:r>
              <w:rPr>
                <w:rFonts w:ascii="David" w:hAnsi="David" w:cs="David" w:hint="cs"/>
                <w:sz w:val="24"/>
                <w:szCs w:val="24"/>
                <w:rtl/>
              </w:rPr>
              <w:t>הבקשה נדחית.</w:t>
            </w:r>
          </w:p>
        </w:tc>
      </w:tr>
      <w:tr w:rsidR="001608CC" w:rsidRPr="00A8584A" w14:paraId="3BECBBCA" w14:textId="77777777" w:rsidTr="008B7517">
        <w:trPr>
          <w:trHeight w:val="1105"/>
        </w:trPr>
        <w:tc>
          <w:tcPr>
            <w:tcW w:w="734" w:type="dxa"/>
          </w:tcPr>
          <w:p w14:paraId="21D575DF"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1517B97E" w14:textId="77777777" w:rsidR="001608CC" w:rsidRPr="0057242A" w:rsidRDefault="001608CC" w:rsidP="001608CC">
            <w:pPr>
              <w:rPr>
                <w:rFonts w:ascii="David" w:hAnsi="David" w:cs="David"/>
                <w:sz w:val="24"/>
                <w:szCs w:val="24"/>
                <w:highlight w:val="yellow"/>
                <w:rtl/>
              </w:rPr>
            </w:pPr>
          </w:p>
        </w:tc>
        <w:tc>
          <w:tcPr>
            <w:tcW w:w="1475" w:type="dxa"/>
          </w:tcPr>
          <w:p w14:paraId="4A33C335" w14:textId="77777777" w:rsidR="001608CC" w:rsidRPr="0057242A" w:rsidRDefault="001608CC" w:rsidP="001608CC">
            <w:pPr>
              <w:jc w:val="center"/>
              <w:rPr>
                <w:rFonts w:ascii="David" w:hAnsi="David" w:cs="David"/>
                <w:sz w:val="24"/>
                <w:szCs w:val="24"/>
                <w:highlight w:val="yellow"/>
                <w:rtl/>
              </w:rPr>
            </w:pPr>
          </w:p>
        </w:tc>
        <w:tc>
          <w:tcPr>
            <w:tcW w:w="3186" w:type="dxa"/>
          </w:tcPr>
          <w:p w14:paraId="3ED49714" w14:textId="322DA079" w:rsidR="001608CC" w:rsidRPr="0057242A" w:rsidRDefault="001608CC" w:rsidP="001608CC">
            <w:pPr>
              <w:jc w:val="both"/>
              <w:rPr>
                <w:rFonts w:ascii="David" w:hAnsi="David" w:cs="David"/>
                <w:sz w:val="24"/>
                <w:szCs w:val="24"/>
                <w:highlight w:val="yellow"/>
                <w:rtl/>
              </w:rPr>
            </w:pPr>
            <w:r w:rsidRPr="0057242A">
              <w:rPr>
                <w:rFonts w:ascii="David" w:hAnsi="David" w:cs="David"/>
                <w:highlight w:val="yellow"/>
                <w:rtl/>
              </w:rPr>
              <w:t>שורה 4: במקום המילים "בהסכם זה" מבוקש לכתוב "בנספח ביטוח זה"</w:t>
            </w:r>
          </w:p>
        </w:tc>
        <w:tc>
          <w:tcPr>
            <w:tcW w:w="2100" w:type="dxa"/>
          </w:tcPr>
          <w:p w14:paraId="7CB4B766" w14:textId="79D1AF0D" w:rsidR="001608CC" w:rsidRDefault="001608CC" w:rsidP="001608CC">
            <w:pPr>
              <w:jc w:val="both"/>
              <w:rPr>
                <w:rFonts w:ascii="David" w:hAnsi="David" w:cs="David"/>
                <w:sz w:val="24"/>
                <w:szCs w:val="24"/>
                <w:rtl/>
              </w:rPr>
            </w:pPr>
            <w:r>
              <w:rPr>
                <w:rFonts w:ascii="David" w:hAnsi="David" w:cs="David" w:hint="cs"/>
                <w:sz w:val="24"/>
                <w:szCs w:val="24"/>
                <w:rtl/>
              </w:rPr>
              <w:t>הבקשה נדחית.</w:t>
            </w:r>
          </w:p>
        </w:tc>
      </w:tr>
      <w:tr w:rsidR="001608CC" w:rsidRPr="00A8584A" w14:paraId="3055870D" w14:textId="77777777" w:rsidTr="008B7517">
        <w:trPr>
          <w:trHeight w:val="1105"/>
        </w:trPr>
        <w:tc>
          <w:tcPr>
            <w:tcW w:w="734" w:type="dxa"/>
          </w:tcPr>
          <w:p w14:paraId="03ED186B"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39CE60CB" w14:textId="77777777" w:rsidR="001608CC" w:rsidRPr="0057242A" w:rsidRDefault="001608CC" w:rsidP="001608CC">
            <w:pPr>
              <w:rPr>
                <w:rFonts w:ascii="David" w:hAnsi="David" w:cs="David"/>
                <w:sz w:val="24"/>
                <w:szCs w:val="24"/>
                <w:highlight w:val="yellow"/>
                <w:rtl/>
              </w:rPr>
            </w:pPr>
          </w:p>
        </w:tc>
        <w:tc>
          <w:tcPr>
            <w:tcW w:w="1475" w:type="dxa"/>
          </w:tcPr>
          <w:p w14:paraId="3D640DC2" w14:textId="77777777" w:rsidR="001608CC" w:rsidRPr="0057242A" w:rsidRDefault="001608CC" w:rsidP="001608CC">
            <w:pPr>
              <w:jc w:val="center"/>
              <w:rPr>
                <w:rFonts w:ascii="David" w:hAnsi="David" w:cs="David"/>
                <w:sz w:val="24"/>
                <w:szCs w:val="24"/>
                <w:highlight w:val="yellow"/>
                <w:rtl/>
              </w:rPr>
            </w:pPr>
          </w:p>
        </w:tc>
        <w:tc>
          <w:tcPr>
            <w:tcW w:w="3186" w:type="dxa"/>
          </w:tcPr>
          <w:p w14:paraId="4270A64A" w14:textId="1B722132" w:rsidR="001608CC" w:rsidRPr="0057242A" w:rsidRDefault="001608CC" w:rsidP="001608CC">
            <w:pPr>
              <w:jc w:val="both"/>
              <w:rPr>
                <w:rFonts w:ascii="David" w:hAnsi="David" w:cs="David"/>
                <w:sz w:val="24"/>
                <w:szCs w:val="24"/>
                <w:highlight w:val="yellow"/>
                <w:rtl/>
              </w:rPr>
            </w:pPr>
            <w:r w:rsidRPr="0057242A">
              <w:rPr>
                <w:rFonts w:ascii="David" w:hAnsi="David" w:cs="David"/>
                <w:highlight w:val="yellow"/>
                <w:rtl/>
              </w:rPr>
              <w:t xml:space="preserve">שורה 5: מבוקש </w:t>
            </w:r>
            <w:r w:rsidRPr="0057242A">
              <w:rPr>
                <w:rFonts w:ascii="David" w:hAnsi="David" w:cs="David" w:hint="cs"/>
                <w:highlight w:val="yellow"/>
                <w:rtl/>
              </w:rPr>
              <w:t xml:space="preserve"> כי </w:t>
            </w:r>
            <w:r w:rsidRPr="0057242A">
              <w:rPr>
                <w:rFonts w:ascii="David" w:hAnsi="David" w:cs="David"/>
                <w:highlight w:val="yellow"/>
                <w:rtl/>
              </w:rPr>
              <w:t>במקום "פוליסות הביטוח" יבוא "אישור הביטוח"</w:t>
            </w:r>
          </w:p>
        </w:tc>
        <w:tc>
          <w:tcPr>
            <w:tcW w:w="2100" w:type="dxa"/>
          </w:tcPr>
          <w:p w14:paraId="76A8446A" w14:textId="13695F9A" w:rsidR="001608CC" w:rsidRDefault="001608CC" w:rsidP="001608CC">
            <w:pPr>
              <w:jc w:val="both"/>
              <w:rPr>
                <w:rFonts w:ascii="David" w:hAnsi="David" w:cs="David"/>
                <w:sz w:val="24"/>
                <w:szCs w:val="24"/>
                <w:rtl/>
              </w:rPr>
            </w:pPr>
            <w:r>
              <w:rPr>
                <w:rFonts w:ascii="David" w:hAnsi="David" w:cs="David" w:hint="cs"/>
                <w:sz w:val="24"/>
                <w:szCs w:val="24"/>
                <w:rtl/>
              </w:rPr>
              <w:t>הבקשה נדחית.</w:t>
            </w:r>
          </w:p>
        </w:tc>
      </w:tr>
      <w:tr w:rsidR="001608CC" w:rsidRPr="00A8584A" w14:paraId="4652AF71" w14:textId="77777777" w:rsidTr="008B7517">
        <w:trPr>
          <w:trHeight w:val="1105"/>
        </w:trPr>
        <w:tc>
          <w:tcPr>
            <w:tcW w:w="734" w:type="dxa"/>
          </w:tcPr>
          <w:p w14:paraId="5C2AD0F7"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719F8C5D" w14:textId="04702979" w:rsidR="001608CC" w:rsidRPr="0057242A" w:rsidRDefault="001608CC" w:rsidP="001608CC">
            <w:pPr>
              <w:rPr>
                <w:rFonts w:ascii="David" w:hAnsi="David" w:cs="David"/>
                <w:sz w:val="24"/>
                <w:szCs w:val="24"/>
                <w:highlight w:val="yellow"/>
                <w:rtl/>
              </w:rPr>
            </w:pPr>
            <w:r w:rsidRPr="0057242A">
              <w:rPr>
                <w:rFonts w:ascii="David" w:hAnsi="David" w:cs="David"/>
                <w:highlight w:val="yellow"/>
                <w:rtl/>
              </w:rPr>
              <w:t xml:space="preserve">מסמך ב' – החוזה </w:t>
            </w:r>
          </w:p>
        </w:tc>
        <w:tc>
          <w:tcPr>
            <w:tcW w:w="1475" w:type="dxa"/>
          </w:tcPr>
          <w:p w14:paraId="10D8B690" w14:textId="5DF3C42C" w:rsidR="001608CC" w:rsidRPr="0057242A" w:rsidRDefault="001608CC" w:rsidP="001608CC">
            <w:pPr>
              <w:jc w:val="center"/>
              <w:rPr>
                <w:rFonts w:ascii="David" w:hAnsi="David" w:cs="David"/>
                <w:sz w:val="24"/>
                <w:szCs w:val="24"/>
                <w:highlight w:val="yellow"/>
                <w:rtl/>
              </w:rPr>
            </w:pPr>
            <w:r w:rsidRPr="0057242A">
              <w:rPr>
                <w:rFonts w:ascii="David" w:hAnsi="David" w:cs="David"/>
                <w:highlight w:val="yellow"/>
                <w:rtl/>
              </w:rPr>
              <w:t>סעיף 17.9 (עמ' 55)</w:t>
            </w:r>
          </w:p>
        </w:tc>
        <w:tc>
          <w:tcPr>
            <w:tcW w:w="3186" w:type="dxa"/>
          </w:tcPr>
          <w:p w14:paraId="64E05FA4" w14:textId="6BB9B52E" w:rsidR="001608CC" w:rsidRPr="0057242A" w:rsidRDefault="001608CC" w:rsidP="001608CC">
            <w:pPr>
              <w:jc w:val="both"/>
              <w:rPr>
                <w:rFonts w:ascii="David" w:hAnsi="David" w:cs="David"/>
                <w:sz w:val="24"/>
                <w:szCs w:val="24"/>
                <w:highlight w:val="yellow"/>
                <w:rtl/>
              </w:rPr>
            </w:pPr>
            <w:r w:rsidRPr="0057242A">
              <w:rPr>
                <w:rFonts w:ascii="David" w:hAnsi="David" w:cs="David"/>
                <w:highlight w:val="yellow"/>
                <w:rtl/>
              </w:rPr>
              <w:t>זה סעיף אחריות</w:t>
            </w:r>
            <w:r w:rsidRPr="0057242A">
              <w:rPr>
                <w:rFonts w:ascii="David" w:hAnsi="David" w:cs="David" w:hint="cs"/>
                <w:highlight w:val="yellow"/>
                <w:rtl/>
              </w:rPr>
              <w:t>,</w:t>
            </w:r>
            <w:r w:rsidRPr="0057242A">
              <w:rPr>
                <w:rFonts w:ascii="David" w:hAnsi="David" w:cs="David"/>
                <w:highlight w:val="yellow"/>
                <w:rtl/>
              </w:rPr>
              <w:t xml:space="preserve"> </w:t>
            </w:r>
            <w:r w:rsidRPr="0057242A">
              <w:rPr>
                <w:rFonts w:ascii="David" w:hAnsi="David" w:cs="David" w:hint="cs"/>
                <w:highlight w:val="yellow"/>
                <w:rtl/>
              </w:rPr>
              <w:t>ו</w:t>
            </w:r>
            <w:r w:rsidRPr="0057242A">
              <w:rPr>
                <w:rFonts w:ascii="David" w:hAnsi="David" w:cs="David"/>
                <w:highlight w:val="yellow"/>
                <w:rtl/>
              </w:rPr>
              <w:t>מבוקש להעבירו לפרק אחריות</w:t>
            </w:r>
          </w:p>
        </w:tc>
        <w:tc>
          <w:tcPr>
            <w:tcW w:w="2100" w:type="dxa"/>
          </w:tcPr>
          <w:p w14:paraId="0EC212AA" w14:textId="10963247" w:rsidR="001608CC" w:rsidRDefault="001608CC" w:rsidP="001608CC">
            <w:pPr>
              <w:jc w:val="both"/>
              <w:rPr>
                <w:rFonts w:ascii="David" w:hAnsi="David" w:cs="David"/>
                <w:sz w:val="24"/>
                <w:szCs w:val="24"/>
                <w:rtl/>
              </w:rPr>
            </w:pPr>
            <w:r>
              <w:rPr>
                <w:rFonts w:ascii="David" w:hAnsi="David" w:cs="David" w:hint="cs"/>
                <w:sz w:val="24"/>
                <w:szCs w:val="24"/>
                <w:rtl/>
              </w:rPr>
              <w:t>הבקשה נדחית.</w:t>
            </w:r>
          </w:p>
        </w:tc>
      </w:tr>
      <w:tr w:rsidR="001608CC" w:rsidRPr="00A8584A" w14:paraId="43D1ED3F" w14:textId="77777777" w:rsidTr="008B7517">
        <w:trPr>
          <w:trHeight w:val="1105"/>
        </w:trPr>
        <w:tc>
          <w:tcPr>
            <w:tcW w:w="734" w:type="dxa"/>
          </w:tcPr>
          <w:p w14:paraId="6D2157EB"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3336B25B" w14:textId="4E68A6D0" w:rsidR="001608CC" w:rsidRPr="0057242A" w:rsidRDefault="001608CC" w:rsidP="001608CC">
            <w:pPr>
              <w:rPr>
                <w:rFonts w:ascii="David" w:hAnsi="David" w:cs="David"/>
                <w:sz w:val="24"/>
                <w:szCs w:val="24"/>
                <w:highlight w:val="yellow"/>
                <w:rtl/>
              </w:rPr>
            </w:pPr>
            <w:r w:rsidRPr="0057242A">
              <w:rPr>
                <w:rFonts w:ascii="David" w:hAnsi="David" w:cs="David"/>
                <w:highlight w:val="yellow"/>
                <w:rtl/>
              </w:rPr>
              <w:t xml:space="preserve">מסמך ב' – החוזה </w:t>
            </w:r>
          </w:p>
        </w:tc>
        <w:tc>
          <w:tcPr>
            <w:tcW w:w="1475" w:type="dxa"/>
          </w:tcPr>
          <w:p w14:paraId="54651AC2" w14:textId="1FD45234" w:rsidR="001608CC" w:rsidRPr="0057242A" w:rsidRDefault="001608CC" w:rsidP="001608CC">
            <w:pPr>
              <w:jc w:val="center"/>
              <w:rPr>
                <w:rFonts w:ascii="David" w:hAnsi="David" w:cs="David"/>
                <w:sz w:val="24"/>
                <w:szCs w:val="24"/>
                <w:highlight w:val="yellow"/>
                <w:rtl/>
              </w:rPr>
            </w:pPr>
            <w:r w:rsidRPr="0057242A">
              <w:rPr>
                <w:rFonts w:ascii="David" w:hAnsi="David" w:cs="David"/>
                <w:highlight w:val="yellow"/>
                <w:rtl/>
              </w:rPr>
              <w:t>סעיף 17.11 (עמ' 56)</w:t>
            </w:r>
          </w:p>
        </w:tc>
        <w:tc>
          <w:tcPr>
            <w:tcW w:w="3186" w:type="dxa"/>
          </w:tcPr>
          <w:p w14:paraId="45C06C2D" w14:textId="2F626A29" w:rsidR="001608CC" w:rsidRPr="0057242A" w:rsidRDefault="001608CC" w:rsidP="001608CC">
            <w:pPr>
              <w:jc w:val="both"/>
              <w:rPr>
                <w:rFonts w:ascii="David" w:hAnsi="David" w:cs="David"/>
                <w:sz w:val="24"/>
                <w:szCs w:val="24"/>
                <w:highlight w:val="yellow"/>
                <w:rtl/>
              </w:rPr>
            </w:pPr>
            <w:r w:rsidRPr="0057242A">
              <w:rPr>
                <w:rFonts w:ascii="David" w:hAnsi="David" w:cs="David"/>
                <w:highlight w:val="yellow"/>
                <w:rtl/>
              </w:rPr>
              <w:t>בסיפא של הסעיף, מבוקש להוסיף: "ככל שלא יהיה בכך כדי לפגוע בזכויות המפעיל"</w:t>
            </w:r>
          </w:p>
        </w:tc>
        <w:tc>
          <w:tcPr>
            <w:tcW w:w="2100" w:type="dxa"/>
          </w:tcPr>
          <w:p w14:paraId="0202E32D" w14:textId="10C8EF56" w:rsidR="001608CC" w:rsidRDefault="001608CC" w:rsidP="001608CC">
            <w:pPr>
              <w:jc w:val="both"/>
              <w:rPr>
                <w:rFonts w:ascii="David" w:hAnsi="David" w:cs="David"/>
                <w:sz w:val="24"/>
                <w:szCs w:val="24"/>
                <w:rtl/>
              </w:rPr>
            </w:pPr>
            <w:r>
              <w:rPr>
                <w:rFonts w:ascii="David" w:hAnsi="David" w:cs="David" w:hint="cs"/>
                <w:sz w:val="24"/>
                <w:szCs w:val="24"/>
                <w:rtl/>
              </w:rPr>
              <w:t>הבקשה נדחית.</w:t>
            </w:r>
          </w:p>
        </w:tc>
      </w:tr>
      <w:tr w:rsidR="001608CC" w:rsidRPr="00A8584A" w14:paraId="42C7C43F" w14:textId="77777777" w:rsidTr="008B7517">
        <w:trPr>
          <w:trHeight w:val="1105"/>
        </w:trPr>
        <w:tc>
          <w:tcPr>
            <w:tcW w:w="734" w:type="dxa"/>
          </w:tcPr>
          <w:p w14:paraId="678750B2"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4D2FA018" w14:textId="6D8F757E" w:rsidR="001608CC" w:rsidRPr="0057242A" w:rsidRDefault="001608CC" w:rsidP="001608CC">
            <w:pPr>
              <w:rPr>
                <w:rFonts w:ascii="David" w:hAnsi="David" w:cs="David"/>
                <w:sz w:val="24"/>
                <w:szCs w:val="24"/>
                <w:highlight w:val="yellow"/>
                <w:rtl/>
              </w:rPr>
            </w:pPr>
            <w:r w:rsidRPr="0057242A">
              <w:rPr>
                <w:rFonts w:ascii="David" w:hAnsi="David" w:cs="David"/>
                <w:highlight w:val="yellow"/>
                <w:rtl/>
              </w:rPr>
              <w:t xml:space="preserve">מסמך ב' – החוזה </w:t>
            </w:r>
          </w:p>
        </w:tc>
        <w:tc>
          <w:tcPr>
            <w:tcW w:w="1475" w:type="dxa"/>
          </w:tcPr>
          <w:p w14:paraId="371D93FB" w14:textId="339B515E" w:rsidR="001608CC" w:rsidRPr="0057242A" w:rsidRDefault="001608CC" w:rsidP="001608CC">
            <w:pPr>
              <w:jc w:val="center"/>
              <w:rPr>
                <w:rFonts w:ascii="David" w:hAnsi="David" w:cs="David"/>
                <w:sz w:val="24"/>
                <w:szCs w:val="24"/>
                <w:highlight w:val="yellow"/>
                <w:rtl/>
              </w:rPr>
            </w:pPr>
            <w:r w:rsidRPr="0057242A">
              <w:rPr>
                <w:rFonts w:ascii="David" w:hAnsi="David" w:cs="David"/>
                <w:highlight w:val="yellow"/>
                <w:rtl/>
              </w:rPr>
              <w:t>סעיף 17.14 (עמ' 56)</w:t>
            </w:r>
          </w:p>
        </w:tc>
        <w:tc>
          <w:tcPr>
            <w:tcW w:w="3186" w:type="dxa"/>
          </w:tcPr>
          <w:p w14:paraId="04C2E72B" w14:textId="688D60E2" w:rsidR="001608CC" w:rsidRPr="0057242A" w:rsidRDefault="001608CC" w:rsidP="001608CC">
            <w:pPr>
              <w:jc w:val="both"/>
              <w:rPr>
                <w:rFonts w:ascii="David" w:hAnsi="David" w:cs="David"/>
                <w:sz w:val="24"/>
                <w:szCs w:val="24"/>
                <w:highlight w:val="yellow"/>
                <w:rtl/>
              </w:rPr>
            </w:pPr>
            <w:r w:rsidRPr="0057242A">
              <w:rPr>
                <w:rFonts w:ascii="David" w:hAnsi="David" w:cs="David"/>
                <w:highlight w:val="yellow"/>
                <w:rtl/>
              </w:rPr>
              <w:t xml:space="preserve">זה סעיף אחריות </w:t>
            </w:r>
            <w:r w:rsidRPr="0057242A">
              <w:rPr>
                <w:rFonts w:ascii="David" w:hAnsi="David" w:cs="David" w:hint="cs"/>
                <w:highlight w:val="yellow"/>
                <w:rtl/>
              </w:rPr>
              <w:t>ו</w:t>
            </w:r>
            <w:r w:rsidRPr="0057242A">
              <w:rPr>
                <w:rFonts w:ascii="David" w:hAnsi="David" w:cs="David"/>
                <w:highlight w:val="yellow"/>
                <w:rtl/>
              </w:rPr>
              <w:t>מבוקש להעבירו לפרק אחריות</w:t>
            </w:r>
          </w:p>
        </w:tc>
        <w:tc>
          <w:tcPr>
            <w:tcW w:w="2100" w:type="dxa"/>
          </w:tcPr>
          <w:p w14:paraId="442B0E13" w14:textId="6EEB7E2C" w:rsidR="001608CC" w:rsidRDefault="001608CC" w:rsidP="001608CC">
            <w:pPr>
              <w:jc w:val="both"/>
              <w:rPr>
                <w:rFonts w:ascii="David" w:hAnsi="David" w:cs="David"/>
                <w:sz w:val="24"/>
                <w:szCs w:val="24"/>
                <w:rtl/>
              </w:rPr>
            </w:pPr>
            <w:r>
              <w:rPr>
                <w:rFonts w:ascii="David" w:hAnsi="David" w:cs="David" w:hint="cs"/>
                <w:sz w:val="24"/>
                <w:szCs w:val="24"/>
                <w:rtl/>
              </w:rPr>
              <w:t>הבקשה נדחית.</w:t>
            </w:r>
          </w:p>
        </w:tc>
      </w:tr>
      <w:tr w:rsidR="001608CC" w:rsidRPr="00A8584A" w14:paraId="5E48F988" w14:textId="77777777" w:rsidTr="008B7517">
        <w:trPr>
          <w:trHeight w:val="1105"/>
        </w:trPr>
        <w:tc>
          <w:tcPr>
            <w:tcW w:w="734" w:type="dxa"/>
          </w:tcPr>
          <w:p w14:paraId="04C07A75"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67269E9D" w14:textId="12CAA0DC" w:rsidR="001608CC" w:rsidRPr="0057242A" w:rsidRDefault="001608CC" w:rsidP="001608CC">
            <w:pPr>
              <w:rPr>
                <w:rFonts w:ascii="David" w:hAnsi="David" w:cs="David"/>
                <w:sz w:val="24"/>
                <w:szCs w:val="24"/>
                <w:highlight w:val="yellow"/>
                <w:rtl/>
              </w:rPr>
            </w:pPr>
            <w:r w:rsidRPr="0057242A">
              <w:rPr>
                <w:rFonts w:ascii="David" w:hAnsi="David" w:cs="David"/>
                <w:highlight w:val="yellow"/>
                <w:rtl/>
              </w:rPr>
              <w:t xml:space="preserve">מסמך ב' – החוזה </w:t>
            </w:r>
          </w:p>
        </w:tc>
        <w:tc>
          <w:tcPr>
            <w:tcW w:w="1475" w:type="dxa"/>
          </w:tcPr>
          <w:p w14:paraId="4F9FCB25" w14:textId="0289DAD6" w:rsidR="001608CC" w:rsidRPr="0057242A" w:rsidRDefault="001608CC" w:rsidP="001608CC">
            <w:pPr>
              <w:jc w:val="center"/>
              <w:rPr>
                <w:rFonts w:ascii="David" w:hAnsi="David" w:cs="David"/>
                <w:sz w:val="24"/>
                <w:szCs w:val="24"/>
                <w:highlight w:val="yellow"/>
                <w:rtl/>
              </w:rPr>
            </w:pPr>
            <w:r w:rsidRPr="0057242A">
              <w:rPr>
                <w:rFonts w:ascii="David" w:hAnsi="David" w:cs="David"/>
                <w:highlight w:val="yellow"/>
                <w:rtl/>
              </w:rPr>
              <w:t>סעיף 17.17 (עמ' 56)</w:t>
            </w:r>
          </w:p>
        </w:tc>
        <w:tc>
          <w:tcPr>
            <w:tcW w:w="3186" w:type="dxa"/>
          </w:tcPr>
          <w:p w14:paraId="404129AD" w14:textId="7D9CFF15" w:rsidR="001608CC" w:rsidRPr="0057242A" w:rsidRDefault="001608CC" w:rsidP="001608CC">
            <w:pPr>
              <w:jc w:val="both"/>
              <w:rPr>
                <w:rFonts w:ascii="David" w:hAnsi="David" w:cs="David"/>
                <w:sz w:val="24"/>
                <w:szCs w:val="24"/>
                <w:highlight w:val="yellow"/>
                <w:rtl/>
              </w:rPr>
            </w:pPr>
            <w:r w:rsidRPr="0057242A">
              <w:rPr>
                <w:rFonts w:ascii="David" w:hAnsi="David" w:cs="David"/>
                <w:highlight w:val="yellow"/>
                <w:rtl/>
              </w:rPr>
              <w:t>ברישא של הסעיף, מבוקש להוסיף: "... האמור ביטוחי המפעיל </w:t>
            </w:r>
            <w:r w:rsidRPr="0057242A">
              <w:rPr>
                <w:rFonts w:ascii="David" w:hAnsi="David" w:cs="David"/>
                <w:b/>
                <w:bCs/>
                <w:highlight w:val="yellow"/>
                <w:u w:val="single"/>
                <w:rtl/>
              </w:rPr>
              <w:t>המפורטים באישור הביטוח</w:t>
            </w:r>
            <w:r w:rsidRPr="0057242A">
              <w:rPr>
                <w:rFonts w:ascii="David" w:hAnsi="David" w:cs="David"/>
                <w:highlight w:val="yellow"/>
                <w:rtl/>
              </w:rPr>
              <w:t> יכללו את ..."</w:t>
            </w:r>
          </w:p>
        </w:tc>
        <w:tc>
          <w:tcPr>
            <w:tcW w:w="2100" w:type="dxa"/>
          </w:tcPr>
          <w:p w14:paraId="1EE8A685" w14:textId="4312C8F1" w:rsidR="001608CC" w:rsidRDefault="001608CC" w:rsidP="001608CC">
            <w:pPr>
              <w:jc w:val="both"/>
              <w:rPr>
                <w:rFonts w:ascii="David" w:hAnsi="David" w:cs="David"/>
                <w:sz w:val="24"/>
                <w:szCs w:val="24"/>
                <w:rtl/>
              </w:rPr>
            </w:pPr>
            <w:r>
              <w:rPr>
                <w:rFonts w:ascii="David" w:hAnsi="David" w:cs="David" w:hint="cs"/>
                <w:sz w:val="24"/>
                <w:szCs w:val="24"/>
                <w:rtl/>
              </w:rPr>
              <w:t xml:space="preserve">הבקשה נדחית. יש הגדרה ל"ביטוחי המפעיל" </w:t>
            </w:r>
            <w:r>
              <w:rPr>
                <w:rFonts w:ascii="David" w:hAnsi="David" w:cs="David"/>
                <w:sz w:val="24"/>
                <w:szCs w:val="24"/>
                <w:rtl/>
              </w:rPr>
              <w:t>–</w:t>
            </w:r>
            <w:r>
              <w:rPr>
                <w:rFonts w:ascii="David" w:hAnsi="David" w:cs="David" w:hint="cs"/>
                <w:sz w:val="24"/>
                <w:szCs w:val="24"/>
                <w:rtl/>
              </w:rPr>
              <w:t xml:space="preserve"> ראה סעיף 17.1.</w:t>
            </w:r>
          </w:p>
        </w:tc>
      </w:tr>
      <w:tr w:rsidR="001608CC" w:rsidRPr="00A8584A" w14:paraId="30179657" w14:textId="77777777" w:rsidTr="008B7517">
        <w:trPr>
          <w:trHeight w:val="1105"/>
        </w:trPr>
        <w:tc>
          <w:tcPr>
            <w:tcW w:w="734" w:type="dxa"/>
          </w:tcPr>
          <w:p w14:paraId="7CCAD704"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0CA7B7F5" w14:textId="0AF2C371" w:rsidR="001608CC" w:rsidRPr="0057242A" w:rsidRDefault="001608CC" w:rsidP="001608CC">
            <w:pPr>
              <w:rPr>
                <w:rFonts w:ascii="David" w:hAnsi="David" w:cs="David"/>
                <w:sz w:val="24"/>
                <w:szCs w:val="24"/>
                <w:highlight w:val="yellow"/>
                <w:rtl/>
              </w:rPr>
            </w:pPr>
            <w:r w:rsidRPr="0057242A">
              <w:rPr>
                <w:rFonts w:ascii="David" w:hAnsi="David" w:cs="David"/>
                <w:highlight w:val="yellow"/>
                <w:rtl/>
              </w:rPr>
              <w:t xml:space="preserve">מסמך ב' – החוזה </w:t>
            </w:r>
          </w:p>
        </w:tc>
        <w:tc>
          <w:tcPr>
            <w:tcW w:w="1475" w:type="dxa"/>
          </w:tcPr>
          <w:p w14:paraId="1948F405" w14:textId="1E40855E" w:rsidR="001608CC" w:rsidRPr="0057242A" w:rsidRDefault="001608CC" w:rsidP="001608CC">
            <w:pPr>
              <w:jc w:val="center"/>
              <w:rPr>
                <w:rFonts w:ascii="David" w:hAnsi="David" w:cs="David"/>
                <w:sz w:val="24"/>
                <w:szCs w:val="24"/>
                <w:highlight w:val="yellow"/>
                <w:rtl/>
              </w:rPr>
            </w:pPr>
            <w:r w:rsidRPr="0057242A">
              <w:rPr>
                <w:rFonts w:ascii="David" w:hAnsi="David" w:cs="David"/>
                <w:highlight w:val="yellow"/>
                <w:rtl/>
              </w:rPr>
              <w:t>סעיף 17.17.3 (עמ' 56)</w:t>
            </w:r>
          </w:p>
        </w:tc>
        <w:tc>
          <w:tcPr>
            <w:tcW w:w="3186" w:type="dxa"/>
          </w:tcPr>
          <w:p w14:paraId="1EC61845" w14:textId="2C492D48" w:rsidR="001608CC" w:rsidRPr="0057242A" w:rsidRDefault="001608CC" w:rsidP="001608CC">
            <w:pPr>
              <w:jc w:val="both"/>
              <w:rPr>
                <w:rFonts w:ascii="David" w:hAnsi="David" w:cs="David"/>
                <w:sz w:val="24"/>
                <w:szCs w:val="24"/>
                <w:highlight w:val="yellow"/>
                <w:rtl/>
              </w:rPr>
            </w:pPr>
            <w:r w:rsidRPr="0057242A">
              <w:rPr>
                <w:rFonts w:ascii="David" w:hAnsi="David" w:cs="David"/>
                <w:highlight w:val="yellow"/>
                <w:rtl/>
              </w:rPr>
              <w:t>בסיפא של הסעיף, מבוקש לתקן: "שיתוף ביטוחי </w:t>
            </w:r>
            <w:r w:rsidRPr="0057242A">
              <w:rPr>
                <w:rFonts w:ascii="David" w:hAnsi="David" w:cs="David"/>
                <w:b/>
                <w:bCs/>
                <w:highlight w:val="yellow"/>
                <w:u w:val="single"/>
                <w:rtl/>
              </w:rPr>
              <w:t>האשכול</w:t>
            </w:r>
            <w:r w:rsidRPr="0057242A">
              <w:rPr>
                <w:rFonts w:ascii="David" w:hAnsi="David" w:cs="David"/>
                <w:highlight w:val="yellow"/>
                <w:rtl/>
              </w:rPr>
              <w:t>"</w:t>
            </w:r>
          </w:p>
        </w:tc>
        <w:tc>
          <w:tcPr>
            <w:tcW w:w="2100" w:type="dxa"/>
          </w:tcPr>
          <w:p w14:paraId="309DC83D" w14:textId="24197C5E" w:rsidR="001608CC" w:rsidRDefault="001608CC" w:rsidP="001608CC">
            <w:pPr>
              <w:jc w:val="both"/>
              <w:rPr>
                <w:rFonts w:ascii="David" w:hAnsi="David" w:cs="David"/>
                <w:sz w:val="24"/>
                <w:szCs w:val="24"/>
                <w:rtl/>
              </w:rPr>
            </w:pPr>
            <w:r>
              <w:rPr>
                <w:rFonts w:ascii="David" w:hAnsi="David" w:cs="David" w:hint="cs"/>
                <w:sz w:val="24"/>
                <w:szCs w:val="24"/>
                <w:rtl/>
              </w:rPr>
              <w:t>הבקשה נדחית.</w:t>
            </w:r>
          </w:p>
        </w:tc>
      </w:tr>
      <w:tr w:rsidR="001608CC" w:rsidRPr="00A8584A" w14:paraId="57115DF7" w14:textId="77777777" w:rsidTr="008B7517">
        <w:trPr>
          <w:trHeight w:val="1105"/>
        </w:trPr>
        <w:tc>
          <w:tcPr>
            <w:tcW w:w="734" w:type="dxa"/>
          </w:tcPr>
          <w:p w14:paraId="13EF5AB4"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60776FB9" w14:textId="24707E59" w:rsidR="001608CC" w:rsidRPr="0057242A" w:rsidRDefault="001608CC" w:rsidP="001608CC">
            <w:pPr>
              <w:rPr>
                <w:rFonts w:ascii="David" w:hAnsi="David" w:cs="David"/>
                <w:sz w:val="24"/>
                <w:szCs w:val="24"/>
                <w:highlight w:val="yellow"/>
                <w:rtl/>
              </w:rPr>
            </w:pPr>
            <w:r w:rsidRPr="0057242A">
              <w:rPr>
                <w:rFonts w:ascii="David" w:hAnsi="David" w:cs="David"/>
                <w:highlight w:val="yellow"/>
                <w:rtl/>
              </w:rPr>
              <w:t xml:space="preserve">מסמך ב' – החוזה </w:t>
            </w:r>
          </w:p>
        </w:tc>
        <w:tc>
          <w:tcPr>
            <w:tcW w:w="1475" w:type="dxa"/>
            <w:vAlign w:val="center"/>
          </w:tcPr>
          <w:p w14:paraId="6105FF38" w14:textId="0AABDE6C" w:rsidR="001608CC" w:rsidRPr="0057242A" w:rsidRDefault="001608CC" w:rsidP="001608CC">
            <w:pPr>
              <w:jc w:val="center"/>
              <w:rPr>
                <w:rFonts w:ascii="David" w:hAnsi="David" w:cs="David"/>
                <w:sz w:val="24"/>
                <w:szCs w:val="24"/>
                <w:highlight w:val="yellow"/>
                <w:rtl/>
              </w:rPr>
            </w:pPr>
            <w:r w:rsidRPr="0057242A">
              <w:rPr>
                <w:rFonts w:ascii="David" w:hAnsi="David" w:cs="David"/>
                <w:highlight w:val="yellow"/>
                <w:rtl/>
              </w:rPr>
              <w:t>סעיף 17.17.4 (עמ' 56)</w:t>
            </w:r>
          </w:p>
        </w:tc>
        <w:tc>
          <w:tcPr>
            <w:tcW w:w="3186" w:type="dxa"/>
          </w:tcPr>
          <w:p w14:paraId="3E1D0094" w14:textId="7E8090A6" w:rsidR="001608CC" w:rsidRPr="0057242A" w:rsidRDefault="001608CC" w:rsidP="001608CC">
            <w:pPr>
              <w:jc w:val="both"/>
              <w:rPr>
                <w:rFonts w:ascii="David" w:hAnsi="David" w:cs="David"/>
                <w:sz w:val="24"/>
                <w:szCs w:val="24"/>
                <w:highlight w:val="yellow"/>
                <w:rtl/>
              </w:rPr>
            </w:pPr>
            <w:r w:rsidRPr="0057242A">
              <w:rPr>
                <w:rFonts w:ascii="David" w:hAnsi="David" w:cs="David"/>
                <w:highlight w:val="yellow"/>
                <w:rtl/>
              </w:rPr>
              <w:t>שורות 1-2: מבוקש למחוק את המילים: "לרבות, אך לא רק, אי מתן הודעה ו/או אי הגשת תביעה"</w:t>
            </w:r>
          </w:p>
        </w:tc>
        <w:tc>
          <w:tcPr>
            <w:tcW w:w="2100" w:type="dxa"/>
          </w:tcPr>
          <w:p w14:paraId="79AC038E" w14:textId="227A774A" w:rsidR="001608CC" w:rsidRDefault="001608CC" w:rsidP="001608CC">
            <w:pPr>
              <w:jc w:val="both"/>
              <w:rPr>
                <w:rFonts w:ascii="David" w:hAnsi="David" w:cs="David"/>
                <w:sz w:val="24"/>
                <w:szCs w:val="24"/>
                <w:rtl/>
              </w:rPr>
            </w:pPr>
            <w:r>
              <w:rPr>
                <w:rFonts w:ascii="David" w:hAnsi="David" w:cs="David" w:hint="cs"/>
                <w:sz w:val="24"/>
                <w:szCs w:val="24"/>
                <w:rtl/>
              </w:rPr>
              <w:t>הבקשה נדחית.</w:t>
            </w:r>
          </w:p>
        </w:tc>
      </w:tr>
      <w:tr w:rsidR="001608CC" w:rsidRPr="00A8584A" w14:paraId="24DD922A" w14:textId="77777777" w:rsidTr="008B7517">
        <w:trPr>
          <w:trHeight w:val="1105"/>
        </w:trPr>
        <w:tc>
          <w:tcPr>
            <w:tcW w:w="734" w:type="dxa"/>
          </w:tcPr>
          <w:p w14:paraId="504E9E7A"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73228EAD" w14:textId="77777777" w:rsidR="001608CC" w:rsidRPr="0057242A" w:rsidRDefault="001608CC" w:rsidP="001608CC">
            <w:pPr>
              <w:rPr>
                <w:rFonts w:ascii="David" w:hAnsi="David" w:cs="David"/>
                <w:sz w:val="24"/>
                <w:szCs w:val="24"/>
                <w:highlight w:val="yellow"/>
                <w:rtl/>
              </w:rPr>
            </w:pPr>
          </w:p>
        </w:tc>
        <w:tc>
          <w:tcPr>
            <w:tcW w:w="1475" w:type="dxa"/>
            <w:vAlign w:val="center"/>
          </w:tcPr>
          <w:p w14:paraId="0FC87351" w14:textId="77777777" w:rsidR="001608CC" w:rsidRPr="0057242A" w:rsidRDefault="001608CC" w:rsidP="001608CC">
            <w:pPr>
              <w:jc w:val="center"/>
              <w:rPr>
                <w:rFonts w:ascii="David" w:hAnsi="David" w:cs="David"/>
                <w:sz w:val="24"/>
                <w:szCs w:val="24"/>
                <w:highlight w:val="yellow"/>
                <w:rtl/>
              </w:rPr>
            </w:pPr>
          </w:p>
        </w:tc>
        <w:tc>
          <w:tcPr>
            <w:tcW w:w="3186" w:type="dxa"/>
          </w:tcPr>
          <w:p w14:paraId="17FCB6A1" w14:textId="253A3215" w:rsidR="001608CC" w:rsidRPr="0057242A" w:rsidRDefault="001608CC" w:rsidP="001608CC">
            <w:pPr>
              <w:jc w:val="both"/>
              <w:rPr>
                <w:rFonts w:ascii="David" w:hAnsi="David" w:cs="David"/>
                <w:sz w:val="24"/>
                <w:szCs w:val="24"/>
                <w:highlight w:val="yellow"/>
                <w:rtl/>
              </w:rPr>
            </w:pPr>
            <w:r w:rsidRPr="0057242A">
              <w:rPr>
                <w:rFonts w:ascii="David" w:hAnsi="David" w:cs="David"/>
                <w:highlight w:val="yellow"/>
                <w:rtl/>
              </w:rPr>
              <w:t>שורה 2: מבוקש לתקן: " ... בתום לב על ידי </w:t>
            </w:r>
            <w:r w:rsidRPr="0057242A">
              <w:rPr>
                <w:rFonts w:ascii="David" w:hAnsi="David" w:cs="David"/>
                <w:b/>
                <w:bCs/>
                <w:highlight w:val="yellow"/>
                <w:u w:val="single"/>
                <w:rtl/>
              </w:rPr>
              <w:t>המפעיל</w:t>
            </w:r>
            <w:r w:rsidRPr="0057242A">
              <w:rPr>
                <w:rFonts w:ascii="David" w:hAnsi="David" w:cs="David"/>
                <w:highlight w:val="yellow"/>
                <w:rtl/>
              </w:rPr>
              <w:t>, לא תפגענה ..."</w:t>
            </w:r>
          </w:p>
        </w:tc>
        <w:tc>
          <w:tcPr>
            <w:tcW w:w="2100" w:type="dxa"/>
          </w:tcPr>
          <w:p w14:paraId="54F70DE9" w14:textId="6B3952F8" w:rsidR="001608CC" w:rsidRDefault="001608CC" w:rsidP="001608CC">
            <w:pPr>
              <w:jc w:val="both"/>
              <w:rPr>
                <w:rFonts w:ascii="David" w:hAnsi="David" w:cs="David"/>
                <w:sz w:val="24"/>
                <w:szCs w:val="24"/>
                <w:rtl/>
              </w:rPr>
            </w:pPr>
            <w:r>
              <w:rPr>
                <w:rFonts w:ascii="David" w:hAnsi="David" w:cs="David" w:hint="cs"/>
                <w:sz w:val="24"/>
                <w:szCs w:val="24"/>
                <w:rtl/>
              </w:rPr>
              <w:t xml:space="preserve">הבקשה נדחית </w:t>
            </w:r>
            <w:r>
              <w:rPr>
                <w:rFonts w:ascii="David" w:hAnsi="David" w:cs="David"/>
                <w:sz w:val="24"/>
                <w:szCs w:val="24"/>
                <w:rtl/>
              </w:rPr>
              <w:t>–</w:t>
            </w:r>
            <w:r>
              <w:rPr>
                <w:rFonts w:ascii="David" w:hAnsi="David" w:cs="David" w:hint="cs"/>
                <w:sz w:val="24"/>
                <w:szCs w:val="24"/>
                <w:rtl/>
              </w:rPr>
              <w:t xml:space="preserve"> נרשם בהמשך הסעיף "ע"י המפעיל".</w:t>
            </w:r>
          </w:p>
        </w:tc>
      </w:tr>
      <w:tr w:rsidR="001608CC" w:rsidRPr="00A8584A" w14:paraId="6F3433FC" w14:textId="77777777" w:rsidTr="008B7517">
        <w:trPr>
          <w:trHeight w:val="1105"/>
        </w:trPr>
        <w:tc>
          <w:tcPr>
            <w:tcW w:w="734" w:type="dxa"/>
          </w:tcPr>
          <w:p w14:paraId="633D2C06"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3CCEC90F" w14:textId="44A01A2F" w:rsidR="001608CC" w:rsidRPr="0057242A" w:rsidRDefault="001608CC" w:rsidP="001608CC">
            <w:pPr>
              <w:rPr>
                <w:rFonts w:ascii="David" w:hAnsi="David" w:cs="David"/>
                <w:sz w:val="24"/>
                <w:szCs w:val="24"/>
                <w:highlight w:val="yellow"/>
                <w:rtl/>
              </w:rPr>
            </w:pPr>
            <w:r w:rsidRPr="0057242A">
              <w:rPr>
                <w:rFonts w:ascii="David" w:hAnsi="David" w:cs="David"/>
                <w:highlight w:val="yellow"/>
                <w:rtl/>
              </w:rPr>
              <w:t xml:space="preserve">מסמך ב' – החוזה </w:t>
            </w:r>
          </w:p>
        </w:tc>
        <w:tc>
          <w:tcPr>
            <w:tcW w:w="1475" w:type="dxa"/>
          </w:tcPr>
          <w:p w14:paraId="640406FC" w14:textId="4D194CA6" w:rsidR="001608CC" w:rsidRPr="0057242A" w:rsidRDefault="001608CC" w:rsidP="001608CC">
            <w:pPr>
              <w:jc w:val="center"/>
              <w:rPr>
                <w:rFonts w:ascii="David" w:hAnsi="David" w:cs="David"/>
                <w:sz w:val="24"/>
                <w:szCs w:val="24"/>
                <w:highlight w:val="yellow"/>
                <w:rtl/>
              </w:rPr>
            </w:pPr>
            <w:r w:rsidRPr="0057242A">
              <w:rPr>
                <w:rFonts w:ascii="David" w:hAnsi="David" w:cs="David"/>
                <w:highlight w:val="yellow"/>
                <w:rtl/>
              </w:rPr>
              <w:t>סעיף 17.19 (עמ' 57)</w:t>
            </w:r>
          </w:p>
        </w:tc>
        <w:tc>
          <w:tcPr>
            <w:tcW w:w="3186" w:type="dxa"/>
          </w:tcPr>
          <w:p w14:paraId="098CD6C7" w14:textId="5E9E5265" w:rsidR="001608CC" w:rsidRPr="0057242A" w:rsidRDefault="001608CC" w:rsidP="001608CC">
            <w:pPr>
              <w:jc w:val="both"/>
              <w:rPr>
                <w:rFonts w:ascii="David" w:hAnsi="David" w:cs="David"/>
                <w:sz w:val="24"/>
                <w:szCs w:val="24"/>
                <w:highlight w:val="yellow"/>
                <w:rtl/>
              </w:rPr>
            </w:pPr>
            <w:r w:rsidRPr="0057242A">
              <w:rPr>
                <w:rFonts w:ascii="David" w:hAnsi="David" w:cs="David"/>
                <w:highlight w:val="yellow"/>
                <w:rtl/>
              </w:rPr>
              <w:t>שורה 3: מבוקש להוסיף: "במבנה ו/או בשטח המבנה </w:t>
            </w:r>
            <w:r w:rsidRPr="0057242A">
              <w:rPr>
                <w:rFonts w:ascii="David" w:hAnsi="David" w:cs="David"/>
                <w:b/>
                <w:bCs/>
                <w:highlight w:val="yellow"/>
                <w:u w:val="single"/>
                <w:rtl/>
              </w:rPr>
              <w:t>אשר ערכן עולה על 300,000 ₪</w:t>
            </w:r>
            <w:r w:rsidRPr="0057242A">
              <w:rPr>
                <w:rFonts w:ascii="David" w:hAnsi="David" w:cs="David"/>
                <w:highlight w:val="yellow"/>
                <w:rtl/>
              </w:rPr>
              <w:t>, על ידי המפעיל ..."</w:t>
            </w:r>
          </w:p>
        </w:tc>
        <w:tc>
          <w:tcPr>
            <w:tcW w:w="2100" w:type="dxa"/>
          </w:tcPr>
          <w:p w14:paraId="7B1852FA" w14:textId="7E7476A6" w:rsidR="001608CC" w:rsidRDefault="001608CC" w:rsidP="001608CC">
            <w:pPr>
              <w:jc w:val="both"/>
              <w:rPr>
                <w:rFonts w:ascii="David" w:hAnsi="David" w:cs="David"/>
                <w:sz w:val="24"/>
                <w:szCs w:val="24"/>
                <w:rtl/>
              </w:rPr>
            </w:pPr>
            <w:r>
              <w:rPr>
                <w:rFonts w:ascii="David" w:hAnsi="David" w:cs="David" w:hint="cs"/>
                <w:sz w:val="24"/>
                <w:szCs w:val="24"/>
                <w:rtl/>
              </w:rPr>
              <w:t>הבקשה נדחית.</w:t>
            </w:r>
          </w:p>
        </w:tc>
      </w:tr>
      <w:tr w:rsidR="001608CC" w:rsidRPr="00A8584A" w14:paraId="33CCC13C" w14:textId="77777777" w:rsidTr="008B7517">
        <w:trPr>
          <w:trHeight w:val="1105"/>
        </w:trPr>
        <w:tc>
          <w:tcPr>
            <w:tcW w:w="734" w:type="dxa"/>
          </w:tcPr>
          <w:p w14:paraId="40BB2B6E"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677DEF8E" w14:textId="7ACBE194" w:rsidR="001608CC" w:rsidRPr="0057242A" w:rsidRDefault="001608CC" w:rsidP="001608CC">
            <w:pPr>
              <w:rPr>
                <w:rFonts w:ascii="David" w:hAnsi="David" w:cs="David"/>
                <w:sz w:val="24"/>
                <w:szCs w:val="24"/>
                <w:highlight w:val="yellow"/>
                <w:rtl/>
              </w:rPr>
            </w:pPr>
            <w:r w:rsidRPr="0057242A">
              <w:rPr>
                <w:rFonts w:ascii="David" w:hAnsi="David" w:cs="David"/>
                <w:highlight w:val="yellow"/>
                <w:rtl/>
              </w:rPr>
              <w:t>נספח ב-2 אישור קיום ביטוחים</w:t>
            </w:r>
          </w:p>
        </w:tc>
        <w:tc>
          <w:tcPr>
            <w:tcW w:w="1475" w:type="dxa"/>
          </w:tcPr>
          <w:p w14:paraId="655BF732" w14:textId="7A99D263" w:rsidR="001608CC" w:rsidRPr="0057242A" w:rsidRDefault="001608CC" w:rsidP="001608CC">
            <w:pPr>
              <w:jc w:val="center"/>
              <w:rPr>
                <w:rFonts w:ascii="David" w:hAnsi="David" w:cs="David"/>
                <w:sz w:val="24"/>
                <w:szCs w:val="24"/>
                <w:highlight w:val="yellow"/>
                <w:rtl/>
              </w:rPr>
            </w:pPr>
            <w:r w:rsidRPr="0057242A">
              <w:rPr>
                <w:rFonts w:ascii="David" w:hAnsi="David" w:cs="David"/>
                <w:highlight w:val="yellow"/>
                <w:rtl/>
              </w:rPr>
              <w:t>פרק צד ג'  (עמ' 64)</w:t>
            </w:r>
          </w:p>
        </w:tc>
        <w:tc>
          <w:tcPr>
            <w:tcW w:w="3186" w:type="dxa"/>
          </w:tcPr>
          <w:p w14:paraId="1427267D" w14:textId="7A292842" w:rsidR="001608CC" w:rsidRPr="0057242A" w:rsidRDefault="001608CC" w:rsidP="001608CC">
            <w:pPr>
              <w:jc w:val="both"/>
              <w:rPr>
                <w:rFonts w:ascii="David" w:hAnsi="David" w:cs="David"/>
                <w:sz w:val="24"/>
                <w:szCs w:val="24"/>
                <w:highlight w:val="yellow"/>
                <w:rtl/>
              </w:rPr>
            </w:pPr>
            <w:r w:rsidRPr="0057242A">
              <w:rPr>
                <w:rFonts w:ascii="David" w:hAnsi="David" w:cs="David"/>
                <w:highlight w:val="yellow"/>
                <w:rtl/>
              </w:rPr>
              <w:t>מבוקש למחוק הרחבה 329</w:t>
            </w:r>
          </w:p>
        </w:tc>
        <w:tc>
          <w:tcPr>
            <w:tcW w:w="2100" w:type="dxa"/>
          </w:tcPr>
          <w:p w14:paraId="3CFC3D69" w14:textId="3EF29402" w:rsidR="001608CC" w:rsidRDefault="001608CC" w:rsidP="001608CC">
            <w:pPr>
              <w:jc w:val="both"/>
              <w:rPr>
                <w:rFonts w:ascii="David" w:hAnsi="David" w:cs="David"/>
                <w:sz w:val="24"/>
                <w:szCs w:val="24"/>
                <w:rtl/>
              </w:rPr>
            </w:pPr>
            <w:r>
              <w:rPr>
                <w:rFonts w:ascii="David" w:hAnsi="David" w:cs="David" w:hint="cs"/>
                <w:sz w:val="24"/>
                <w:szCs w:val="24"/>
                <w:rtl/>
              </w:rPr>
              <w:t>הבקשה נדחית.</w:t>
            </w:r>
          </w:p>
        </w:tc>
      </w:tr>
      <w:tr w:rsidR="001608CC" w:rsidRPr="00A8584A" w14:paraId="0D167F72" w14:textId="77777777" w:rsidTr="008B7517">
        <w:trPr>
          <w:trHeight w:val="1105"/>
        </w:trPr>
        <w:tc>
          <w:tcPr>
            <w:tcW w:w="734" w:type="dxa"/>
          </w:tcPr>
          <w:p w14:paraId="511DD757"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00DAF575" w14:textId="17FA5567" w:rsidR="001608CC" w:rsidRPr="0057242A" w:rsidRDefault="001608CC" w:rsidP="001608CC">
            <w:pPr>
              <w:rPr>
                <w:rFonts w:ascii="David" w:hAnsi="David" w:cs="David"/>
                <w:sz w:val="24"/>
                <w:szCs w:val="24"/>
                <w:highlight w:val="yellow"/>
                <w:rtl/>
              </w:rPr>
            </w:pPr>
            <w:r w:rsidRPr="0057242A">
              <w:rPr>
                <w:rFonts w:ascii="David" w:hAnsi="David" w:cs="David"/>
                <w:highlight w:val="yellow"/>
                <w:rtl/>
              </w:rPr>
              <w:t>נספח ב-2 אישור קיום ביטוחים</w:t>
            </w:r>
          </w:p>
        </w:tc>
        <w:tc>
          <w:tcPr>
            <w:tcW w:w="1475" w:type="dxa"/>
          </w:tcPr>
          <w:p w14:paraId="6B073C9A" w14:textId="79AB19C5" w:rsidR="001608CC" w:rsidRPr="0057242A" w:rsidRDefault="001608CC" w:rsidP="001608CC">
            <w:pPr>
              <w:jc w:val="center"/>
              <w:rPr>
                <w:rFonts w:ascii="David" w:hAnsi="David" w:cs="David"/>
                <w:sz w:val="24"/>
                <w:szCs w:val="24"/>
                <w:highlight w:val="yellow"/>
                <w:rtl/>
              </w:rPr>
            </w:pPr>
            <w:r w:rsidRPr="0057242A">
              <w:rPr>
                <w:rFonts w:ascii="David" w:hAnsi="David" w:cs="David"/>
                <w:highlight w:val="yellow"/>
                <w:rtl/>
              </w:rPr>
              <w:t>פרק אחריות מקצועית כללית  (עמ' 65)</w:t>
            </w:r>
          </w:p>
        </w:tc>
        <w:tc>
          <w:tcPr>
            <w:tcW w:w="3186" w:type="dxa"/>
          </w:tcPr>
          <w:p w14:paraId="0FACDB82" w14:textId="3408941A" w:rsidR="001608CC" w:rsidRPr="0057242A" w:rsidRDefault="001608CC" w:rsidP="001608CC">
            <w:pPr>
              <w:jc w:val="both"/>
              <w:rPr>
                <w:rFonts w:ascii="David" w:hAnsi="David" w:cs="David"/>
                <w:sz w:val="24"/>
                <w:szCs w:val="24"/>
                <w:highlight w:val="yellow"/>
              </w:rPr>
            </w:pPr>
            <w:r w:rsidRPr="0057242A">
              <w:rPr>
                <w:rFonts w:ascii="David" w:hAnsi="David" w:cs="David"/>
                <w:highlight w:val="yellow"/>
                <w:rtl/>
              </w:rPr>
              <w:t>מבוקש להעמיד את גבול האחריות על 1 מ' ₪.</w:t>
            </w:r>
          </w:p>
        </w:tc>
        <w:tc>
          <w:tcPr>
            <w:tcW w:w="2100" w:type="dxa"/>
          </w:tcPr>
          <w:p w14:paraId="756DB71B" w14:textId="10126FC6" w:rsidR="001608CC" w:rsidRDefault="001608CC" w:rsidP="001608CC">
            <w:pPr>
              <w:jc w:val="both"/>
              <w:rPr>
                <w:rFonts w:ascii="David" w:hAnsi="David" w:cs="David"/>
                <w:sz w:val="24"/>
                <w:szCs w:val="24"/>
                <w:rtl/>
              </w:rPr>
            </w:pPr>
            <w:r>
              <w:rPr>
                <w:rFonts w:ascii="David" w:hAnsi="David" w:cs="David" w:hint="cs"/>
                <w:sz w:val="24"/>
                <w:szCs w:val="24"/>
                <w:rtl/>
              </w:rPr>
              <w:t>הבקשה נדחית.</w:t>
            </w:r>
          </w:p>
        </w:tc>
      </w:tr>
      <w:tr w:rsidR="001608CC" w:rsidRPr="00A8584A" w14:paraId="4AE45DD3" w14:textId="77777777" w:rsidTr="008B7517">
        <w:trPr>
          <w:trHeight w:val="1105"/>
        </w:trPr>
        <w:tc>
          <w:tcPr>
            <w:tcW w:w="734" w:type="dxa"/>
          </w:tcPr>
          <w:p w14:paraId="3323FCF9"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06ACBE04" w14:textId="2CCF5D4F" w:rsidR="001608CC" w:rsidRPr="0001221F" w:rsidRDefault="001608CC" w:rsidP="001608CC">
            <w:pPr>
              <w:rPr>
                <w:rFonts w:ascii="David" w:hAnsi="David" w:cs="David"/>
                <w:sz w:val="24"/>
                <w:szCs w:val="24"/>
                <w:rtl/>
              </w:rPr>
            </w:pPr>
            <w:r w:rsidRPr="0001221F">
              <w:rPr>
                <w:rFonts w:ascii="David" w:hAnsi="David" w:cs="David"/>
                <w:rtl/>
              </w:rPr>
              <w:t>מסמך א'-ההזמנה להציע הצעות (עמ' 5)</w:t>
            </w:r>
          </w:p>
        </w:tc>
        <w:tc>
          <w:tcPr>
            <w:tcW w:w="1475" w:type="dxa"/>
          </w:tcPr>
          <w:p w14:paraId="2C0265F6" w14:textId="2A3B7485" w:rsidR="001608CC" w:rsidRPr="0001221F" w:rsidRDefault="001608CC" w:rsidP="001608CC">
            <w:pPr>
              <w:jc w:val="center"/>
              <w:rPr>
                <w:rFonts w:ascii="David" w:hAnsi="David" w:cs="David"/>
                <w:sz w:val="24"/>
                <w:szCs w:val="24"/>
                <w:rtl/>
              </w:rPr>
            </w:pPr>
            <w:r w:rsidRPr="0001221F">
              <w:rPr>
                <w:rFonts w:ascii="David" w:hAnsi="David" w:cs="David"/>
                <w:rtl/>
              </w:rPr>
              <w:t xml:space="preserve">1.5 – ריכוז תאריכים ומידע (מועד ומקום הגשת ההצעה) </w:t>
            </w:r>
          </w:p>
        </w:tc>
        <w:tc>
          <w:tcPr>
            <w:tcW w:w="3186" w:type="dxa"/>
          </w:tcPr>
          <w:p w14:paraId="730E6548" w14:textId="45F1DD78" w:rsidR="001608CC" w:rsidRPr="0001221F" w:rsidRDefault="001608CC" w:rsidP="001608CC">
            <w:pPr>
              <w:jc w:val="both"/>
              <w:rPr>
                <w:rFonts w:ascii="David" w:hAnsi="David" w:cs="David"/>
                <w:sz w:val="24"/>
                <w:szCs w:val="24"/>
                <w:rtl/>
              </w:rPr>
            </w:pPr>
            <w:r w:rsidRPr="0001221F">
              <w:rPr>
                <w:rFonts w:ascii="David" w:hAnsi="David" w:cs="David"/>
                <w:rtl/>
              </w:rPr>
              <w:t xml:space="preserve">מבקשים לדחות את מועד ההגשה בלא פחות משבועיים, בשל מועדים קצרים מדי.     לוחות הזמנים לא סבירים. </w:t>
            </w:r>
          </w:p>
        </w:tc>
        <w:tc>
          <w:tcPr>
            <w:tcW w:w="2100" w:type="dxa"/>
          </w:tcPr>
          <w:p w14:paraId="0A506FF9" w14:textId="562BEC0E" w:rsidR="001608CC" w:rsidRDefault="008968E5" w:rsidP="001608CC">
            <w:pPr>
              <w:jc w:val="both"/>
              <w:rPr>
                <w:rFonts w:ascii="David" w:hAnsi="David" w:cs="David"/>
                <w:sz w:val="24"/>
                <w:szCs w:val="24"/>
                <w:rtl/>
              </w:rPr>
            </w:pPr>
            <w:r>
              <w:rPr>
                <w:rFonts w:ascii="David" w:hAnsi="David" w:cs="David" w:hint="cs"/>
                <w:sz w:val="24"/>
                <w:szCs w:val="24"/>
                <w:rtl/>
              </w:rPr>
              <w:t>ראה התייחסות בכותרת המסמך</w:t>
            </w:r>
          </w:p>
        </w:tc>
      </w:tr>
      <w:tr w:rsidR="001608CC" w:rsidRPr="00A8584A" w14:paraId="0B4E6A16" w14:textId="77777777" w:rsidTr="008B7517">
        <w:trPr>
          <w:trHeight w:val="1105"/>
        </w:trPr>
        <w:tc>
          <w:tcPr>
            <w:tcW w:w="734" w:type="dxa"/>
          </w:tcPr>
          <w:p w14:paraId="5C61C3CB"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2DA134F0" w14:textId="77777777" w:rsidR="001608CC" w:rsidRPr="0001221F" w:rsidRDefault="001608CC" w:rsidP="001608CC">
            <w:pPr>
              <w:rPr>
                <w:rFonts w:ascii="David" w:hAnsi="David" w:cs="David"/>
                <w:sz w:val="24"/>
                <w:szCs w:val="24"/>
                <w:rtl/>
              </w:rPr>
            </w:pPr>
          </w:p>
        </w:tc>
        <w:tc>
          <w:tcPr>
            <w:tcW w:w="1475" w:type="dxa"/>
          </w:tcPr>
          <w:p w14:paraId="1C78AE23" w14:textId="6ACA258C" w:rsidR="001608CC" w:rsidRPr="0001221F" w:rsidRDefault="001608CC" w:rsidP="001608CC">
            <w:pPr>
              <w:jc w:val="center"/>
              <w:rPr>
                <w:rFonts w:ascii="David" w:hAnsi="David" w:cs="David"/>
                <w:sz w:val="24"/>
                <w:szCs w:val="24"/>
                <w:rtl/>
              </w:rPr>
            </w:pPr>
            <w:r w:rsidRPr="0001221F">
              <w:rPr>
                <w:rFonts w:ascii="David" w:hAnsi="David" w:cs="David"/>
                <w:rtl/>
              </w:rPr>
              <w:t>1.5 – ריכוז תאריכים ומידע (מועד ואופן הגשת הבהרות ושאלות)</w:t>
            </w:r>
          </w:p>
        </w:tc>
        <w:tc>
          <w:tcPr>
            <w:tcW w:w="3186" w:type="dxa"/>
          </w:tcPr>
          <w:p w14:paraId="5CBD2B1D" w14:textId="680F6DB5" w:rsidR="001608CC" w:rsidRPr="0001221F" w:rsidRDefault="001608CC" w:rsidP="001608CC">
            <w:pPr>
              <w:jc w:val="both"/>
              <w:rPr>
                <w:rFonts w:ascii="David" w:hAnsi="David" w:cs="David"/>
                <w:sz w:val="24"/>
                <w:szCs w:val="24"/>
                <w:rtl/>
              </w:rPr>
            </w:pPr>
            <w:r w:rsidRPr="0001221F">
              <w:rPr>
                <w:rFonts w:ascii="David" w:hAnsi="David" w:cs="David"/>
                <w:rtl/>
              </w:rPr>
              <w:t>לא ייתכן שלא ייקבע מועד למתן תשובות שלאחריו יוצא הנוסח הסופי של המכרז.</w:t>
            </w:r>
          </w:p>
        </w:tc>
        <w:tc>
          <w:tcPr>
            <w:tcW w:w="2100" w:type="dxa"/>
          </w:tcPr>
          <w:p w14:paraId="602BCC6D" w14:textId="38D2D04F" w:rsidR="001608CC" w:rsidRDefault="008968E5" w:rsidP="001608CC">
            <w:pPr>
              <w:jc w:val="both"/>
              <w:rPr>
                <w:rFonts w:ascii="David" w:hAnsi="David" w:cs="David"/>
                <w:sz w:val="24"/>
                <w:szCs w:val="24"/>
                <w:rtl/>
              </w:rPr>
            </w:pPr>
            <w:r>
              <w:rPr>
                <w:rFonts w:ascii="David" w:hAnsi="David" w:cs="David" w:hint="cs"/>
                <w:sz w:val="24"/>
                <w:szCs w:val="24"/>
                <w:rtl/>
              </w:rPr>
              <w:t>יש מועד למתן תשובות, ויש לצרפן חתום כחלק ממסמכי המכרז</w:t>
            </w:r>
          </w:p>
        </w:tc>
      </w:tr>
      <w:tr w:rsidR="001608CC" w:rsidRPr="00A8584A" w14:paraId="791A655A" w14:textId="77777777" w:rsidTr="008B7517">
        <w:trPr>
          <w:trHeight w:val="1105"/>
        </w:trPr>
        <w:tc>
          <w:tcPr>
            <w:tcW w:w="734" w:type="dxa"/>
          </w:tcPr>
          <w:p w14:paraId="5A488477"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2B0EA518" w14:textId="32F0B0B7" w:rsidR="001608CC" w:rsidRPr="0001221F" w:rsidRDefault="001608CC" w:rsidP="001608CC">
            <w:pPr>
              <w:rPr>
                <w:rFonts w:ascii="David" w:hAnsi="David" w:cs="David"/>
                <w:sz w:val="24"/>
                <w:szCs w:val="24"/>
                <w:rtl/>
              </w:rPr>
            </w:pPr>
            <w:r w:rsidRPr="0001221F">
              <w:rPr>
                <w:rFonts w:ascii="David" w:hAnsi="David" w:cs="David"/>
                <w:rtl/>
              </w:rPr>
              <w:t>מסמך א'-ההזמנה להציע הצעות (עמ' 5)</w:t>
            </w:r>
          </w:p>
        </w:tc>
        <w:tc>
          <w:tcPr>
            <w:tcW w:w="1475" w:type="dxa"/>
          </w:tcPr>
          <w:p w14:paraId="6BE057B7" w14:textId="56B82EE7" w:rsidR="001608CC" w:rsidRPr="0001221F" w:rsidRDefault="001608CC" w:rsidP="001608CC">
            <w:pPr>
              <w:jc w:val="center"/>
              <w:rPr>
                <w:rFonts w:ascii="David" w:hAnsi="David" w:cs="David"/>
                <w:sz w:val="24"/>
                <w:szCs w:val="24"/>
                <w:rtl/>
              </w:rPr>
            </w:pPr>
            <w:r w:rsidRPr="0001221F">
              <w:rPr>
                <w:rFonts w:ascii="David" w:hAnsi="David" w:cs="David"/>
                <w:rtl/>
              </w:rPr>
              <w:t>19.2 – ניקוד הצעות בשלב א לבחירת הזכיינים (עמ' 17)</w:t>
            </w:r>
          </w:p>
        </w:tc>
        <w:tc>
          <w:tcPr>
            <w:tcW w:w="3186" w:type="dxa"/>
          </w:tcPr>
          <w:p w14:paraId="18920B0F" w14:textId="72EC2643" w:rsidR="001608CC" w:rsidRPr="0001221F" w:rsidRDefault="001608CC" w:rsidP="001608CC">
            <w:pPr>
              <w:jc w:val="both"/>
              <w:rPr>
                <w:rFonts w:ascii="David" w:hAnsi="David" w:cs="David"/>
                <w:sz w:val="24"/>
                <w:szCs w:val="24"/>
                <w:rtl/>
              </w:rPr>
            </w:pPr>
            <w:r w:rsidRPr="0001221F">
              <w:rPr>
                <w:rFonts w:ascii="David" w:hAnsi="David" w:cs="David"/>
                <w:rtl/>
              </w:rPr>
              <w:t>הניקוד/אמות המידה, לא ברור האם הם צריכים להיות מוגשים בכתיבה חופשית, משום שאין נספחים בנושא זה.                           מדוע זה לא מפורט במכרז?</w:t>
            </w:r>
          </w:p>
        </w:tc>
        <w:tc>
          <w:tcPr>
            <w:tcW w:w="2100" w:type="dxa"/>
          </w:tcPr>
          <w:p w14:paraId="35BEF06D" w14:textId="65691AB5" w:rsidR="001608CC" w:rsidRDefault="008968E5" w:rsidP="008968E5">
            <w:pPr>
              <w:rPr>
                <w:rFonts w:ascii="David" w:hAnsi="David" w:cs="David"/>
                <w:sz w:val="24"/>
                <w:szCs w:val="24"/>
                <w:rtl/>
              </w:rPr>
            </w:pPr>
            <w:r>
              <w:rPr>
                <w:rFonts w:ascii="David" w:hAnsi="David" w:cs="David" w:hint="cs"/>
                <w:sz w:val="24"/>
                <w:szCs w:val="24"/>
                <w:rtl/>
              </w:rPr>
              <w:t>יש להגיש את אמות המידה במסמך נפרד שכותרתו "אמות מידה". אמות המידה יכתבו בכתיבה חופשית.</w:t>
            </w:r>
          </w:p>
        </w:tc>
      </w:tr>
      <w:tr w:rsidR="001608CC" w:rsidRPr="00A8584A" w14:paraId="44297DC1" w14:textId="77777777" w:rsidTr="008B7517">
        <w:trPr>
          <w:trHeight w:val="1105"/>
        </w:trPr>
        <w:tc>
          <w:tcPr>
            <w:tcW w:w="734" w:type="dxa"/>
          </w:tcPr>
          <w:p w14:paraId="04AF3326"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5049D93F" w14:textId="330AE8B1" w:rsidR="001608CC" w:rsidRPr="00876114" w:rsidRDefault="001608CC" w:rsidP="001608CC">
            <w:pPr>
              <w:rPr>
                <w:rFonts w:ascii="David" w:hAnsi="David" w:cs="David"/>
                <w:sz w:val="24"/>
                <w:szCs w:val="24"/>
                <w:rtl/>
              </w:rPr>
            </w:pPr>
            <w:r>
              <w:rPr>
                <w:rFonts w:ascii="David" w:hAnsi="David" w:hint="cs"/>
                <w:sz w:val="24"/>
                <w:rtl/>
              </w:rPr>
              <w:t>מפרט</w:t>
            </w:r>
          </w:p>
        </w:tc>
        <w:tc>
          <w:tcPr>
            <w:tcW w:w="1475" w:type="dxa"/>
          </w:tcPr>
          <w:p w14:paraId="3C2038AD" w14:textId="448DACDC" w:rsidR="001608CC" w:rsidRDefault="001608CC" w:rsidP="001608CC">
            <w:pPr>
              <w:jc w:val="center"/>
              <w:rPr>
                <w:rFonts w:ascii="David" w:hAnsi="David" w:cs="David"/>
                <w:sz w:val="24"/>
                <w:szCs w:val="24"/>
                <w:rtl/>
              </w:rPr>
            </w:pPr>
            <w:r w:rsidRPr="00360AE7">
              <w:rPr>
                <w:rFonts w:ascii="David" w:hAnsi="David"/>
                <w:sz w:val="24"/>
                <w:rtl/>
              </w:rPr>
              <w:t>כללי</w:t>
            </w:r>
          </w:p>
        </w:tc>
        <w:tc>
          <w:tcPr>
            <w:tcW w:w="3186" w:type="dxa"/>
          </w:tcPr>
          <w:p w14:paraId="0A2D569B" w14:textId="77777777" w:rsidR="001608CC" w:rsidRPr="00360AE7" w:rsidRDefault="001608CC" w:rsidP="001608CC">
            <w:pPr>
              <w:pStyle w:val="Normal1"/>
              <w:spacing w:before="0" w:line="360" w:lineRule="auto"/>
              <w:ind w:left="0"/>
              <w:jc w:val="left"/>
              <w:rPr>
                <w:rFonts w:ascii="David" w:hAnsi="David"/>
                <w:sz w:val="24"/>
                <w:rtl/>
              </w:rPr>
            </w:pPr>
            <w:r w:rsidRPr="00360AE7">
              <w:rPr>
                <w:rFonts w:ascii="David" w:hAnsi="David"/>
                <w:sz w:val="24"/>
                <w:rtl/>
              </w:rPr>
              <w:t xml:space="preserve">מבוקש להאריך את המועד להגשת המכרז – מדובר במכרז מאוד מורכב, דורש מסמכי כ"א, המלצות כתובות </w:t>
            </w:r>
            <w:proofErr w:type="spellStart"/>
            <w:r w:rsidRPr="00360AE7">
              <w:rPr>
                <w:rFonts w:ascii="David" w:hAnsi="David"/>
                <w:sz w:val="24"/>
                <w:rtl/>
              </w:rPr>
              <w:t>וכיוצ"ב</w:t>
            </w:r>
            <w:proofErr w:type="spellEnd"/>
            <w:r w:rsidRPr="00360AE7">
              <w:rPr>
                <w:rFonts w:ascii="David" w:hAnsi="David"/>
                <w:sz w:val="24"/>
                <w:rtl/>
              </w:rPr>
              <w:t>. כמו כן מדובר בתקופת הכנת תקציבים שנתיים ועל כן תקופה עמוסה.</w:t>
            </w:r>
            <w:r w:rsidRPr="00360AE7">
              <w:rPr>
                <w:rFonts w:ascii="David" w:hAnsi="David"/>
                <w:sz w:val="24"/>
              </w:rPr>
              <w:t xml:space="preserve"> </w:t>
            </w:r>
          </w:p>
          <w:p w14:paraId="3B2B292D" w14:textId="08603441" w:rsidR="001608CC" w:rsidRPr="00BF3EB4" w:rsidRDefault="001608CC" w:rsidP="001608CC">
            <w:pPr>
              <w:jc w:val="both"/>
              <w:rPr>
                <w:rFonts w:ascii="David" w:hAnsi="David" w:cs="David"/>
                <w:sz w:val="24"/>
                <w:szCs w:val="24"/>
                <w:rtl/>
              </w:rPr>
            </w:pPr>
            <w:r w:rsidRPr="00360AE7">
              <w:rPr>
                <w:rFonts w:ascii="David" w:hAnsi="David"/>
                <w:sz w:val="24"/>
                <w:rtl/>
              </w:rPr>
              <w:t>מועד קבלת התשובות הוא עד ה-19/11 ואילו ההגשה היא רק שבוע לאחר מכן. לפיכך נבקש לדחות את מועד ההגשה ב-10 ימים נוספים לכל הפחות.</w:t>
            </w:r>
          </w:p>
        </w:tc>
        <w:tc>
          <w:tcPr>
            <w:tcW w:w="2100" w:type="dxa"/>
          </w:tcPr>
          <w:p w14:paraId="01D78582" w14:textId="3CF54740" w:rsidR="001608CC" w:rsidRDefault="008968E5" w:rsidP="001608CC">
            <w:pPr>
              <w:jc w:val="both"/>
              <w:rPr>
                <w:rFonts w:ascii="David" w:hAnsi="David" w:cs="David"/>
                <w:sz w:val="24"/>
                <w:szCs w:val="24"/>
                <w:rtl/>
              </w:rPr>
            </w:pPr>
            <w:r>
              <w:rPr>
                <w:rFonts w:ascii="David" w:hAnsi="David" w:cs="David" w:hint="cs"/>
                <w:sz w:val="24"/>
                <w:szCs w:val="24"/>
                <w:rtl/>
              </w:rPr>
              <w:t>ראה התייחסות בכותרת המסמך</w:t>
            </w:r>
          </w:p>
        </w:tc>
      </w:tr>
      <w:tr w:rsidR="001608CC" w:rsidRPr="00A8584A" w14:paraId="46ED8317" w14:textId="77777777" w:rsidTr="008B7517">
        <w:trPr>
          <w:trHeight w:val="1105"/>
        </w:trPr>
        <w:tc>
          <w:tcPr>
            <w:tcW w:w="734" w:type="dxa"/>
          </w:tcPr>
          <w:p w14:paraId="06CA316E"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15D70B0D" w14:textId="6DC16113" w:rsidR="001608CC" w:rsidRPr="00876114" w:rsidRDefault="001608CC" w:rsidP="001608CC">
            <w:pPr>
              <w:rPr>
                <w:rFonts w:ascii="David" w:hAnsi="David" w:cs="David"/>
                <w:sz w:val="24"/>
                <w:szCs w:val="24"/>
                <w:rtl/>
              </w:rPr>
            </w:pPr>
            <w:r>
              <w:rPr>
                <w:rFonts w:ascii="David" w:hAnsi="David" w:hint="cs"/>
                <w:sz w:val="24"/>
                <w:rtl/>
              </w:rPr>
              <w:t>מפרט - סעיף 6 עמוד 47</w:t>
            </w:r>
          </w:p>
        </w:tc>
        <w:tc>
          <w:tcPr>
            <w:tcW w:w="1475" w:type="dxa"/>
          </w:tcPr>
          <w:p w14:paraId="75CFAD23" w14:textId="2EB61056" w:rsidR="001608CC" w:rsidRDefault="001608CC" w:rsidP="001608CC">
            <w:pPr>
              <w:jc w:val="center"/>
              <w:rPr>
                <w:rFonts w:ascii="David" w:hAnsi="David" w:cs="David"/>
                <w:sz w:val="24"/>
                <w:szCs w:val="24"/>
                <w:rtl/>
              </w:rPr>
            </w:pPr>
            <w:r>
              <w:rPr>
                <w:rFonts w:ascii="David" w:hAnsi="David" w:hint="cs"/>
                <w:sz w:val="24"/>
                <w:rtl/>
              </w:rPr>
              <w:t>תקופת ההתקשרות</w:t>
            </w:r>
          </w:p>
        </w:tc>
        <w:tc>
          <w:tcPr>
            <w:tcW w:w="3186" w:type="dxa"/>
          </w:tcPr>
          <w:p w14:paraId="3B32197E" w14:textId="199D8597" w:rsidR="001608CC" w:rsidRPr="00BF3EB4" w:rsidRDefault="001608CC" w:rsidP="001608CC">
            <w:pPr>
              <w:jc w:val="both"/>
              <w:rPr>
                <w:rFonts w:ascii="David" w:hAnsi="David" w:cs="David"/>
                <w:sz w:val="24"/>
                <w:szCs w:val="24"/>
                <w:rtl/>
              </w:rPr>
            </w:pPr>
            <w:r w:rsidRPr="00360AE7">
              <w:rPr>
                <w:rFonts w:ascii="David" w:hAnsi="David"/>
                <w:sz w:val="24"/>
                <w:rtl/>
              </w:rPr>
              <w:t>מה תקופת הזמן בה ספק נחשב כרשום ברשימה אם לא הפעיל בפועל (מכל סיבה שהיא)? למשל אם ספק לא יתחיל להפעיל תכנית במשך שנתיים ממועד הזכי</w:t>
            </w:r>
            <w:r>
              <w:rPr>
                <w:rFonts w:ascii="David" w:hAnsi="David" w:hint="cs"/>
                <w:sz w:val="24"/>
                <w:rtl/>
              </w:rPr>
              <w:t>י</w:t>
            </w:r>
            <w:r w:rsidRPr="00360AE7">
              <w:rPr>
                <w:rFonts w:ascii="David" w:hAnsi="David"/>
                <w:sz w:val="24"/>
                <w:rtl/>
              </w:rPr>
              <w:t>ה, האם תבוטל השתתפותו ברשימה?</w:t>
            </w:r>
          </w:p>
        </w:tc>
        <w:tc>
          <w:tcPr>
            <w:tcW w:w="2100" w:type="dxa"/>
          </w:tcPr>
          <w:p w14:paraId="0C08C155" w14:textId="1C8F7BC8" w:rsidR="001608CC" w:rsidRDefault="008354A3" w:rsidP="001608CC">
            <w:pPr>
              <w:jc w:val="both"/>
              <w:rPr>
                <w:rFonts w:ascii="David" w:hAnsi="David" w:cs="David"/>
                <w:sz w:val="24"/>
                <w:szCs w:val="24"/>
                <w:rtl/>
              </w:rPr>
            </w:pPr>
            <w:r>
              <w:rPr>
                <w:rFonts w:ascii="David" w:hAnsi="David" w:cs="David" w:hint="cs"/>
                <w:sz w:val="24"/>
                <w:szCs w:val="24"/>
                <w:rtl/>
              </w:rPr>
              <w:t xml:space="preserve">ראה סעיף 5.2 </w:t>
            </w:r>
          </w:p>
        </w:tc>
      </w:tr>
      <w:tr w:rsidR="001608CC" w:rsidRPr="00A8584A" w14:paraId="320BF10C" w14:textId="77777777" w:rsidTr="008B7517">
        <w:trPr>
          <w:trHeight w:val="1105"/>
        </w:trPr>
        <w:tc>
          <w:tcPr>
            <w:tcW w:w="734" w:type="dxa"/>
          </w:tcPr>
          <w:p w14:paraId="20CADF73"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21EB0D4E" w14:textId="4B1ABD3C" w:rsidR="001608CC" w:rsidRPr="00876114" w:rsidRDefault="001608CC" w:rsidP="001608CC">
            <w:pPr>
              <w:rPr>
                <w:rFonts w:ascii="David" w:hAnsi="David" w:cs="David"/>
                <w:sz w:val="24"/>
                <w:szCs w:val="24"/>
                <w:rtl/>
              </w:rPr>
            </w:pPr>
            <w:r>
              <w:rPr>
                <w:rFonts w:ascii="David" w:hAnsi="David" w:hint="cs"/>
                <w:sz w:val="24"/>
                <w:rtl/>
              </w:rPr>
              <w:t>סעיף 3.2</w:t>
            </w:r>
          </w:p>
        </w:tc>
        <w:tc>
          <w:tcPr>
            <w:tcW w:w="1475" w:type="dxa"/>
          </w:tcPr>
          <w:p w14:paraId="516A2A99" w14:textId="5BDA764B" w:rsidR="001608CC" w:rsidRDefault="001608CC" w:rsidP="001608CC">
            <w:pPr>
              <w:jc w:val="center"/>
              <w:rPr>
                <w:rFonts w:ascii="David" w:hAnsi="David" w:cs="David"/>
                <w:sz w:val="24"/>
                <w:szCs w:val="24"/>
                <w:rtl/>
              </w:rPr>
            </w:pPr>
            <w:r>
              <w:rPr>
                <w:rFonts w:ascii="David" w:hAnsi="David" w:hint="cs"/>
                <w:sz w:val="24"/>
                <w:rtl/>
              </w:rPr>
              <w:t>החוק ותקנות</w:t>
            </w:r>
          </w:p>
        </w:tc>
        <w:tc>
          <w:tcPr>
            <w:tcW w:w="3186" w:type="dxa"/>
          </w:tcPr>
          <w:p w14:paraId="66F910BB" w14:textId="77777777" w:rsidR="001608CC" w:rsidRPr="00360AE7" w:rsidRDefault="001608CC" w:rsidP="001608CC">
            <w:pPr>
              <w:pStyle w:val="Normal1"/>
              <w:spacing w:before="0" w:line="360" w:lineRule="auto"/>
              <w:ind w:left="0"/>
              <w:jc w:val="left"/>
              <w:rPr>
                <w:rFonts w:ascii="David" w:hAnsi="David"/>
                <w:sz w:val="24"/>
                <w:rtl/>
              </w:rPr>
            </w:pPr>
            <w:r w:rsidRPr="00360AE7">
              <w:rPr>
                <w:rFonts w:ascii="David" w:hAnsi="David"/>
                <w:sz w:val="24"/>
                <w:rtl/>
              </w:rPr>
              <w:t>כתוב בסעיף 3.2 כי "השירותים שיינתנו במרחב האשכול יהיו בהתאם ל הוראות חוק שירותי רווחה לאנשים עם מוגבלויות</w:t>
            </w:r>
            <w:r w:rsidRPr="00360AE7">
              <w:rPr>
                <w:rFonts w:ascii="David" w:hAnsi="David"/>
                <w:sz w:val="24"/>
              </w:rPr>
              <w:t>,</w:t>
            </w:r>
            <w:r w:rsidRPr="00360AE7">
              <w:rPr>
                <w:rFonts w:ascii="David" w:hAnsi="David"/>
                <w:sz w:val="24"/>
                <w:rtl/>
              </w:rPr>
              <w:t xml:space="preserve"> תשפ"ב - 2022, והתקנות שלו". </w:t>
            </w:r>
          </w:p>
          <w:p w14:paraId="70F11170" w14:textId="7C03CEF0" w:rsidR="001608CC" w:rsidRPr="00BF3EB4" w:rsidRDefault="001608CC" w:rsidP="001608CC">
            <w:pPr>
              <w:jc w:val="both"/>
              <w:rPr>
                <w:rFonts w:ascii="David" w:hAnsi="David" w:cs="David"/>
                <w:sz w:val="24"/>
                <w:szCs w:val="24"/>
                <w:rtl/>
              </w:rPr>
            </w:pPr>
            <w:r w:rsidRPr="00360AE7">
              <w:rPr>
                <w:rFonts w:ascii="David" w:hAnsi="David"/>
                <w:sz w:val="24"/>
                <w:rtl/>
              </w:rPr>
              <w:t>יחד עם זאת, התקנות טרם פורסמו. מה עושים בסיטואציה בה השירותים יתחילו לפני שיותקנו התקנות?</w:t>
            </w:r>
          </w:p>
        </w:tc>
        <w:tc>
          <w:tcPr>
            <w:tcW w:w="2100" w:type="dxa"/>
          </w:tcPr>
          <w:p w14:paraId="6B36D811" w14:textId="7D0B3039" w:rsidR="001608CC" w:rsidRDefault="00B40D53" w:rsidP="00B40D53">
            <w:pPr>
              <w:rPr>
                <w:rFonts w:ascii="David" w:hAnsi="David" w:cs="David"/>
                <w:sz w:val="24"/>
                <w:szCs w:val="24"/>
                <w:rtl/>
              </w:rPr>
            </w:pPr>
            <w:r>
              <w:rPr>
                <w:rFonts w:ascii="David" w:hAnsi="David" w:cs="David" w:hint="cs"/>
                <w:sz w:val="24"/>
                <w:szCs w:val="24"/>
                <w:rtl/>
              </w:rPr>
              <w:t xml:space="preserve">הפעילות תתבצע בהתאם לתקנות </w:t>
            </w:r>
            <w:r w:rsidR="00926A63">
              <w:rPr>
                <w:rFonts w:ascii="David" w:hAnsi="David" w:cs="David" w:hint="cs"/>
                <w:sz w:val="24"/>
                <w:szCs w:val="24"/>
                <w:rtl/>
              </w:rPr>
              <w:t xml:space="preserve">משרד הרווחה </w:t>
            </w:r>
            <w:r>
              <w:rPr>
                <w:rFonts w:ascii="David" w:hAnsi="David" w:cs="David" w:hint="cs"/>
                <w:sz w:val="24"/>
                <w:szCs w:val="24"/>
                <w:rtl/>
              </w:rPr>
              <w:t xml:space="preserve">שבתוקף </w:t>
            </w:r>
          </w:p>
        </w:tc>
      </w:tr>
      <w:tr w:rsidR="001608CC" w:rsidRPr="00A8584A" w14:paraId="2275A098" w14:textId="77777777" w:rsidTr="008B7517">
        <w:trPr>
          <w:trHeight w:val="1105"/>
        </w:trPr>
        <w:tc>
          <w:tcPr>
            <w:tcW w:w="734" w:type="dxa"/>
          </w:tcPr>
          <w:p w14:paraId="0F2B305B"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06EAC21E" w14:textId="05EBCA24" w:rsidR="001608CC" w:rsidRPr="00876114" w:rsidRDefault="001608CC" w:rsidP="001608CC">
            <w:pPr>
              <w:rPr>
                <w:rFonts w:ascii="David" w:hAnsi="David" w:cs="David"/>
                <w:sz w:val="24"/>
                <w:szCs w:val="24"/>
                <w:rtl/>
              </w:rPr>
            </w:pPr>
            <w:r w:rsidRPr="00360AE7">
              <w:rPr>
                <w:rFonts w:ascii="David" w:hAnsi="David"/>
                <w:sz w:val="24"/>
                <w:rtl/>
              </w:rPr>
              <w:t>טבלה עמוד 18</w:t>
            </w:r>
          </w:p>
        </w:tc>
        <w:tc>
          <w:tcPr>
            <w:tcW w:w="1475" w:type="dxa"/>
          </w:tcPr>
          <w:p w14:paraId="7725AF12" w14:textId="41B6880B" w:rsidR="001608CC" w:rsidRDefault="001608CC" w:rsidP="001608CC">
            <w:pPr>
              <w:jc w:val="center"/>
              <w:rPr>
                <w:rFonts w:ascii="David" w:hAnsi="David" w:cs="David"/>
                <w:sz w:val="24"/>
                <w:szCs w:val="24"/>
                <w:rtl/>
              </w:rPr>
            </w:pPr>
            <w:r w:rsidRPr="00360AE7">
              <w:rPr>
                <w:rFonts w:ascii="David" w:hAnsi="David"/>
                <w:sz w:val="24"/>
                <w:rtl/>
              </w:rPr>
              <w:t>אמות מידה – המלצות</w:t>
            </w:r>
          </w:p>
        </w:tc>
        <w:tc>
          <w:tcPr>
            <w:tcW w:w="3186" w:type="dxa"/>
          </w:tcPr>
          <w:p w14:paraId="128DD3FB" w14:textId="77777777" w:rsidR="001608CC" w:rsidRDefault="001608CC" w:rsidP="001608CC">
            <w:pPr>
              <w:pStyle w:val="Normal1"/>
              <w:spacing w:before="0" w:line="360" w:lineRule="auto"/>
              <w:ind w:left="0"/>
              <w:jc w:val="left"/>
              <w:rPr>
                <w:rFonts w:ascii="David" w:hAnsi="David"/>
                <w:sz w:val="24"/>
                <w:rtl/>
              </w:rPr>
            </w:pPr>
            <w:r w:rsidRPr="00360AE7">
              <w:rPr>
                <w:rFonts w:ascii="David" w:hAnsi="David"/>
                <w:sz w:val="24"/>
                <w:rtl/>
              </w:rPr>
              <w:t>למה הכוונה בהמלצות מערכתיות?</w:t>
            </w:r>
            <w:r>
              <w:rPr>
                <w:rFonts w:ascii="David" w:hAnsi="David" w:hint="cs"/>
                <w:sz w:val="24"/>
                <w:rtl/>
              </w:rPr>
              <w:t xml:space="preserve"> מה ההבדל בין המלצות מערכתיות לבין רשימת לקוחות ממליצים?</w:t>
            </w:r>
          </w:p>
          <w:p w14:paraId="7BBA2BE3" w14:textId="660A10AF" w:rsidR="001608CC" w:rsidRPr="00BF3EB4" w:rsidRDefault="001608CC" w:rsidP="001608CC">
            <w:pPr>
              <w:jc w:val="both"/>
              <w:rPr>
                <w:rFonts w:ascii="David" w:hAnsi="David" w:cs="David"/>
                <w:sz w:val="24"/>
                <w:szCs w:val="24"/>
                <w:rtl/>
              </w:rPr>
            </w:pPr>
            <w:r w:rsidRPr="00360AE7">
              <w:rPr>
                <w:rFonts w:ascii="David" w:hAnsi="David"/>
                <w:sz w:val="24"/>
                <w:rtl/>
              </w:rPr>
              <w:t>האם חובה להגיש המלצות מטעם בני משפחה? מדוע לא ממקבלי השירות בעצמם?</w:t>
            </w:r>
          </w:p>
        </w:tc>
        <w:tc>
          <w:tcPr>
            <w:tcW w:w="2100" w:type="dxa"/>
          </w:tcPr>
          <w:p w14:paraId="3032A877" w14:textId="392F45EB" w:rsidR="001608CC" w:rsidRDefault="00C00448" w:rsidP="00C00448">
            <w:pPr>
              <w:rPr>
                <w:rFonts w:ascii="David" w:hAnsi="David" w:cs="David"/>
                <w:sz w:val="24"/>
                <w:szCs w:val="24"/>
                <w:rtl/>
              </w:rPr>
            </w:pPr>
            <w:r>
              <w:rPr>
                <w:rFonts w:ascii="David" w:hAnsi="David" w:cs="David" w:hint="cs"/>
                <w:sz w:val="24"/>
                <w:szCs w:val="24"/>
                <w:rtl/>
              </w:rPr>
              <w:t>המציע יכול להגיש המלצות בכתב או הפניות לממליצים באופן טלפוני</w:t>
            </w:r>
          </w:p>
        </w:tc>
      </w:tr>
      <w:tr w:rsidR="001608CC" w:rsidRPr="00A8584A" w14:paraId="698BD309" w14:textId="77777777" w:rsidTr="008B7517">
        <w:trPr>
          <w:trHeight w:val="1105"/>
        </w:trPr>
        <w:tc>
          <w:tcPr>
            <w:tcW w:w="734" w:type="dxa"/>
          </w:tcPr>
          <w:p w14:paraId="159EA603"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02537CD0" w14:textId="2B2EF4E0" w:rsidR="001608CC" w:rsidRPr="00876114" w:rsidRDefault="001608CC" w:rsidP="001608CC">
            <w:pPr>
              <w:rPr>
                <w:rFonts w:ascii="David" w:hAnsi="David" w:cs="David"/>
                <w:sz w:val="24"/>
                <w:szCs w:val="24"/>
                <w:rtl/>
              </w:rPr>
            </w:pPr>
            <w:r w:rsidRPr="00360AE7">
              <w:rPr>
                <w:rFonts w:ascii="David" w:hAnsi="David"/>
                <w:sz w:val="24"/>
                <w:rtl/>
              </w:rPr>
              <w:t>טבלה עמוד 18</w:t>
            </w:r>
          </w:p>
        </w:tc>
        <w:tc>
          <w:tcPr>
            <w:tcW w:w="1475" w:type="dxa"/>
          </w:tcPr>
          <w:p w14:paraId="57E7E21F" w14:textId="4374ED0C" w:rsidR="001608CC" w:rsidRDefault="001608CC" w:rsidP="001608CC">
            <w:pPr>
              <w:jc w:val="center"/>
              <w:rPr>
                <w:rFonts w:ascii="David" w:hAnsi="David" w:cs="David"/>
                <w:sz w:val="24"/>
                <w:szCs w:val="24"/>
                <w:rtl/>
              </w:rPr>
            </w:pPr>
            <w:r w:rsidRPr="00360AE7">
              <w:rPr>
                <w:rFonts w:ascii="David" w:hAnsi="David"/>
                <w:sz w:val="24"/>
                <w:rtl/>
              </w:rPr>
              <w:t>אמות מידה – מימון נוסף</w:t>
            </w:r>
          </w:p>
        </w:tc>
        <w:tc>
          <w:tcPr>
            <w:tcW w:w="3186" w:type="dxa"/>
          </w:tcPr>
          <w:p w14:paraId="77B6BD9F" w14:textId="77777777" w:rsidR="001608CC" w:rsidRPr="00360AE7" w:rsidRDefault="001608CC" w:rsidP="001608CC">
            <w:pPr>
              <w:pStyle w:val="Normal1"/>
              <w:spacing w:before="0" w:line="360" w:lineRule="auto"/>
              <w:ind w:left="0"/>
              <w:jc w:val="left"/>
              <w:rPr>
                <w:rFonts w:ascii="David" w:hAnsi="David"/>
                <w:sz w:val="24"/>
                <w:rtl/>
              </w:rPr>
            </w:pPr>
            <w:r w:rsidRPr="00360AE7">
              <w:rPr>
                <w:rFonts w:ascii="David" w:hAnsi="David"/>
                <w:sz w:val="24"/>
                <w:rtl/>
              </w:rPr>
              <w:t xml:space="preserve">כתוב באחת מאמות המידה שיש להציג מימון נוסף עבור פיתוח פיזי והצטיידות ולצורך כך יש להציג רשימת פריטים שעלותם מעל 5,000 ₪ שנרכשו במהלך השנה האחרונה. </w:t>
            </w:r>
          </w:p>
          <w:p w14:paraId="38957BEA" w14:textId="77777777" w:rsidR="001608CC" w:rsidRPr="00360AE7" w:rsidRDefault="001608CC" w:rsidP="001608CC">
            <w:pPr>
              <w:pStyle w:val="Normal1"/>
              <w:numPr>
                <w:ilvl w:val="0"/>
                <w:numId w:val="20"/>
              </w:numPr>
              <w:spacing w:before="0" w:line="360" w:lineRule="auto"/>
              <w:jc w:val="left"/>
              <w:rPr>
                <w:rFonts w:ascii="David" w:hAnsi="David"/>
                <w:sz w:val="24"/>
              </w:rPr>
            </w:pPr>
            <w:r w:rsidRPr="00360AE7">
              <w:rPr>
                <w:rFonts w:ascii="David" w:hAnsi="David"/>
                <w:sz w:val="24"/>
                <w:rtl/>
              </w:rPr>
              <w:t>מבוקשת הבהרה – האם מדובר בעלות מצטברת של כלל הרשימה מעל 5,000 ₪? או עלות פר פריט בסך 5,000 ₪?</w:t>
            </w:r>
          </w:p>
          <w:p w14:paraId="59BFA349" w14:textId="77777777" w:rsidR="001608CC" w:rsidRPr="00360AE7" w:rsidRDefault="001608CC" w:rsidP="001608CC">
            <w:pPr>
              <w:pStyle w:val="Normal1"/>
              <w:numPr>
                <w:ilvl w:val="0"/>
                <w:numId w:val="20"/>
              </w:numPr>
              <w:spacing w:before="0" w:line="360" w:lineRule="auto"/>
              <w:jc w:val="left"/>
              <w:rPr>
                <w:rFonts w:ascii="David" w:hAnsi="David"/>
                <w:sz w:val="24"/>
              </w:rPr>
            </w:pPr>
            <w:r w:rsidRPr="00360AE7">
              <w:rPr>
                <w:rFonts w:ascii="David" w:hAnsi="David"/>
                <w:sz w:val="24"/>
                <w:rtl/>
              </w:rPr>
              <w:t>האם ניתן להציג קבלות המעידות על התאמת מבנה למקבלי שירות מבחינת שיפוצים והתאמות, ולא רק פריטים שנרכשו?</w:t>
            </w:r>
          </w:p>
          <w:p w14:paraId="75DA9FB2" w14:textId="369A8099" w:rsidR="001608CC" w:rsidRPr="00737605" w:rsidRDefault="001608CC" w:rsidP="00737605">
            <w:pPr>
              <w:pStyle w:val="a7"/>
              <w:numPr>
                <w:ilvl w:val="0"/>
                <w:numId w:val="20"/>
              </w:numPr>
              <w:jc w:val="both"/>
              <w:rPr>
                <w:rFonts w:ascii="David" w:hAnsi="David" w:cs="David"/>
                <w:sz w:val="24"/>
                <w:szCs w:val="24"/>
                <w:rtl/>
              </w:rPr>
            </w:pPr>
            <w:r w:rsidRPr="00737605">
              <w:rPr>
                <w:rFonts w:ascii="David" w:hAnsi="David"/>
                <w:sz w:val="24"/>
                <w:rtl/>
              </w:rPr>
              <w:t>מבוקש להרחיב את הדרישה לרכישות במהלך 3 השנים האחרונות.</w:t>
            </w:r>
          </w:p>
        </w:tc>
        <w:tc>
          <w:tcPr>
            <w:tcW w:w="2100" w:type="dxa"/>
          </w:tcPr>
          <w:p w14:paraId="02E1FA88" w14:textId="77777777" w:rsidR="001608CC" w:rsidRDefault="00C00448" w:rsidP="00C00448">
            <w:pPr>
              <w:pStyle w:val="a7"/>
              <w:numPr>
                <w:ilvl w:val="0"/>
                <w:numId w:val="30"/>
              </w:numPr>
              <w:rPr>
                <w:rFonts w:ascii="David" w:hAnsi="David" w:cs="David"/>
                <w:sz w:val="24"/>
                <w:szCs w:val="24"/>
              </w:rPr>
            </w:pPr>
            <w:r>
              <w:rPr>
                <w:rFonts w:ascii="David" w:hAnsi="David" w:cs="David" w:hint="cs"/>
                <w:sz w:val="24"/>
                <w:szCs w:val="24"/>
                <w:rtl/>
              </w:rPr>
              <w:t>העלות המצטברות יכולה להיות חד פעמית או מצטברת</w:t>
            </w:r>
          </w:p>
          <w:p w14:paraId="150DCB33" w14:textId="77777777" w:rsidR="00C00448" w:rsidRDefault="00737605" w:rsidP="00C00448">
            <w:pPr>
              <w:pStyle w:val="a7"/>
              <w:numPr>
                <w:ilvl w:val="0"/>
                <w:numId w:val="30"/>
              </w:numPr>
              <w:jc w:val="both"/>
              <w:rPr>
                <w:rFonts w:ascii="David" w:hAnsi="David" w:cs="David"/>
                <w:sz w:val="24"/>
                <w:szCs w:val="24"/>
              </w:rPr>
            </w:pPr>
            <w:r>
              <w:rPr>
                <w:rFonts w:ascii="David" w:hAnsi="David" w:cs="David" w:hint="cs"/>
                <w:sz w:val="24"/>
                <w:szCs w:val="24"/>
                <w:rtl/>
              </w:rPr>
              <w:t>ניתן להציג קבלות</w:t>
            </w:r>
          </w:p>
          <w:p w14:paraId="5F2D57BD" w14:textId="60F3CE1E" w:rsidR="00737605" w:rsidRPr="00C00448" w:rsidRDefault="00737605" w:rsidP="00C00448">
            <w:pPr>
              <w:pStyle w:val="a7"/>
              <w:numPr>
                <w:ilvl w:val="0"/>
                <w:numId w:val="30"/>
              </w:numPr>
              <w:jc w:val="both"/>
              <w:rPr>
                <w:rFonts w:ascii="David" w:hAnsi="David" w:cs="David"/>
                <w:sz w:val="24"/>
                <w:szCs w:val="24"/>
                <w:rtl/>
              </w:rPr>
            </w:pPr>
            <w:r>
              <w:rPr>
                <w:rFonts w:ascii="David" w:hAnsi="David" w:cs="David" w:hint="cs"/>
                <w:sz w:val="24"/>
                <w:szCs w:val="24"/>
                <w:rtl/>
              </w:rPr>
              <w:t>לא מתקבל</w:t>
            </w:r>
          </w:p>
        </w:tc>
      </w:tr>
      <w:tr w:rsidR="001608CC" w:rsidRPr="00A8584A" w14:paraId="784E93C8" w14:textId="77777777" w:rsidTr="008B7517">
        <w:trPr>
          <w:trHeight w:val="1105"/>
        </w:trPr>
        <w:tc>
          <w:tcPr>
            <w:tcW w:w="734" w:type="dxa"/>
          </w:tcPr>
          <w:p w14:paraId="3C8D1B88"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0C661111" w14:textId="4A07C1DD" w:rsidR="001608CC" w:rsidRPr="00876114" w:rsidRDefault="001608CC" w:rsidP="001608CC">
            <w:pPr>
              <w:rPr>
                <w:rFonts w:ascii="David" w:hAnsi="David" w:cs="David"/>
                <w:sz w:val="24"/>
                <w:szCs w:val="24"/>
                <w:rtl/>
              </w:rPr>
            </w:pPr>
            <w:r w:rsidRPr="00360AE7">
              <w:rPr>
                <w:rFonts w:ascii="David" w:hAnsi="David"/>
                <w:sz w:val="24"/>
                <w:rtl/>
              </w:rPr>
              <w:t>עמוד 10 סעיף 9</w:t>
            </w:r>
          </w:p>
        </w:tc>
        <w:tc>
          <w:tcPr>
            <w:tcW w:w="1475" w:type="dxa"/>
          </w:tcPr>
          <w:p w14:paraId="42A978CA" w14:textId="26A51820" w:rsidR="001608CC" w:rsidRDefault="001608CC" w:rsidP="001608CC">
            <w:pPr>
              <w:jc w:val="center"/>
              <w:rPr>
                <w:rFonts w:ascii="David" w:hAnsi="David" w:cs="David"/>
                <w:sz w:val="24"/>
                <w:szCs w:val="24"/>
                <w:rtl/>
              </w:rPr>
            </w:pPr>
            <w:r w:rsidRPr="00360AE7">
              <w:rPr>
                <w:rFonts w:ascii="David" w:hAnsi="David"/>
                <w:sz w:val="24"/>
                <w:rtl/>
              </w:rPr>
              <w:t>מבנה</w:t>
            </w:r>
          </w:p>
        </w:tc>
        <w:tc>
          <w:tcPr>
            <w:tcW w:w="3186" w:type="dxa"/>
          </w:tcPr>
          <w:p w14:paraId="269B3920" w14:textId="77777777" w:rsidR="001608CC" w:rsidRPr="00360AE7" w:rsidRDefault="001608CC" w:rsidP="001608CC">
            <w:pPr>
              <w:pStyle w:val="Normal1"/>
              <w:spacing w:before="0" w:line="360" w:lineRule="auto"/>
              <w:ind w:left="0"/>
              <w:jc w:val="left"/>
              <w:rPr>
                <w:rFonts w:ascii="David" w:hAnsi="David"/>
                <w:sz w:val="24"/>
                <w:rtl/>
              </w:rPr>
            </w:pPr>
            <w:r w:rsidRPr="00360AE7">
              <w:rPr>
                <w:rFonts w:ascii="David" w:hAnsi="David"/>
                <w:sz w:val="24"/>
                <w:rtl/>
              </w:rPr>
              <w:t>כתוב בסעיף כי השירות יינתן במקומות ובמבנים הנמצאים בשטח הגיאוגרפי של האשכול ושל העיר חדרה אשר יקבעו</w:t>
            </w:r>
            <w:r>
              <w:rPr>
                <w:rFonts w:ascii="David" w:hAnsi="David" w:hint="cs"/>
                <w:sz w:val="24"/>
                <w:rtl/>
              </w:rPr>
              <w:t xml:space="preserve"> </w:t>
            </w:r>
            <w:r w:rsidRPr="00360AE7">
              <w:rPr>
                <w:rFonts w:ascii="David" w:hAnsi="David"/>
                <w:sz w:val="24"/>
                <w:rtl/>
              </w:rPr>
              <w:t>על ידי משרד הרווחה, מחלקות הרווחה והזוכה</w:t>
            </w:r>
            <w:r w:rsidRPr="00360AE7">
              <w:rPr>
                <w:rFonts w:ascii="David" w:hAnsi="David"/>
                <w:sz w:val="24"/>
              </w:rPr>
              <w:t>.</w:t>
            </w:r>
          </w:p>
          <w:p w14:paraId="7A8BBF63" w14:textId="2BEB4EA0" w:rsidR="001608CC" w:rsidRPr="00BF3EB4" w:rsidRDefault="001608CC" w:rsidP="001608CC">
            <w:pPr>
              <w:jc w:val="both"/>
              <w:rPr>
                <w:rFonts w:ascii="David" w:hAnsi="David" w:cs="David"/>
                <w:sz w:val="24"/>
                <w:szCs w:val="24"/>
                <w:rtl/>
              </w:rPr>
            </w:pPr>
            <w:r w:rsidRPr="00360AE7">
              <w:rPr>
                <w:rFonts w:ascii="David" w:hAnsi="David"/>
                <w:sz w:val="24"/>
                <w:rtl/>
              </w:rPr>
              <w:t>מבוקשת הבהרה – לא ברורה הכוונה ל"ייקבעו ע"י המשרד". האם יהיה על הספק לשלם שכירות והוצאות לכל מבנה? האם המועצות המקומיות והעירייה יספקו את המבנים עבור מתן השירותים?</w:t>
            </w:r>
          </w:p>
        </w:tc>
        <w:tc>
          <w:tcPr>
            <w:tcW w:w="2100" w:type="dxa"/>
          </w:tcPr>
          <w:p w14:paraId="5E3A2948" w14:textId="1B81187A" w:rsidR="001608CC" w:rsidRDefault="002A5F95" w:rsidP="002A5F95">
            <w:pPr>
              <w:rPr>
                <w:rFonts w:ascii="David" w:hAnsi="David" w:cs="David"/>
                <w:sz w:val="24"/>
                <w:szCs w:val="24"/>
                <w:rtl/>
              </w:rPr>
            </w:pPr>
            <w:r>
              <w:rPr>
                <w:rFonts w:ascii="David" w:hAnsi="David" w:cs="David" w:hint="cs"/>
                <w:sz w:val="24"/>
                <w:szCs w:val="24"/>
                <w:rtl/>
              </w:rPr>
              <w:t>פיתוח של כל שירות חדש עומד בפני עצמו.</w:t>
            </w:r>
          </w:p>
        </w:tc>
      </w:tr>
      <w:tr w:rsidR="001608CC" w:rsidRPr="00A8584A" w14:paraId="55C91838" w14:textId="77777777" w:rsidTr="008B7517">
        <w:trPr>
          <w:trHeight w:val="1105"/>
        </w:trPr>
        <w:tc>
          <w:tcPr>
            <w:tcW w:w="734" w:type="dxa"/>
          </w:tcPr>
          <w:p w14:paraId="79885DAF"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7F7EF07E" w14:textId="7D342D55" w:rsidR="001608CC" w:rsidRPr="00876114" w:rsidRDefault="001608CC" w:rsidP="001608CC">
            <w:pPr>
              <w:rPr>
                <w:rFonts w:ascii="David" w:hAnsi="David" w:cs="David"/>
                <w:sz w:val="24"/>
                <w:szCs w:val="24"/>
                <w:rtl/>
              </w:rPr>
            </w:pPr>
            <w:r w:rsidRPr="00360AE7">
              <w:rPr>
                <w:rFonts w:ascii="David" w:hAnsi="David"/>
                <w:sz w:val="24"/>
                <w:rtl/>
              </w:rPr>
              <w:t>עמוד 43</w:t>
            </w:r>
          </w:p>
        </w:tc>
        <w:tc>
          <w:tcPr>
            <w:tcW w:w="1475" w:type="dxa"/>
          </w:tcPr>
          <w:p w14:paraId="43DCFD98" w14:textId="55BC1495" w:rsidR="001608CC" w:rsidRDefault="001608CC" w:rsidP="001608CC">
            <w:pPr>
              <w:jc w:val="center"/>
              <w:rPr>
                <w:rFonts w:ascii="David" w:hAnsi="David" w:cs="David"/>
                <w:sz w:val="24"/>
                <w:szCs w:val="24"/>
                <w:rtl/>
              </w:rPr>
            </w:pPr>
            <w:r w:rsidRPr="00360AE7">
              <w:rPr>
                <w:rFonts w:ascii="David" w:hAnsi="David"/>
                <w:sz w:val="24"/>
                <w:rtl/>
              </w:rPr>
              <w:t>חוזה</w:t>
            </w:r>
          </w:p>
        </w:tc>
        <w:tc>
          <w:tcPr>
            <w:tcW w:w="3186" w:type="dxa"/>
          </w:tcPr>
          <w:p w14:paraId="0FF998BF" w14:textId="2B6E77F7" w:rsidR="001608CC" w:rsidRPr="00BF3EB4" w:rsidRDefault="001608CC" w:rsidP="001608CC">
            <w:pPr>
              <w:jc w:val="both"/>
              <w:rPr>
                <w:rFonts w:ascii="David" w:hAnsi="David" w:cs="David"/>
                <w:sz w:val="24"/>
                <w:szCs w:val="24"/>
                <w:rtl/>
              </w:rPr>
            </w:pPr>
            <w:r w:rsidRPr="00360AE7">
              <w:rPr>
                <w:rFonts w:ascii="David" w:hAnsi="David"/>
                <w:sz w:val="24"/>
                <w:rtl/>
              </w:rPr>
              <w:t>האם יש צורך לחתום על החוזה במועד ההגשה למכרז? או רק לאחר הכניסה למאגר?</w:t>
            </w:r>
          </w:p>
        </w:tc>
        <w:tc>
          <w:tcPr>
            <w:tcW w:w="2100" w:type="dxa"/>
          </w:tcPr>
          <w:p w14:paraId="756599C5" w14:textId="6CDCB81A" w:rsidR="001608CC" w:rsidRDefault="00AF53BD" w:rsidP="001608CC">
            <w:pPr>
              <w:jc w:val="both"/>
              <w:rPr>
                <w:rFonts w:ascii="David" w:hAnsi="David" w:cs="David"/>
                <w:sz w:val="24"/>
                <w:szCs w:val="24"/>
                <w:rtl/>
              </w:rPr>
            </w:pPr>
            <w:r>
              <w:rPr>
                <w:rFonts w:ascii="David" w:hAnsi="David" w:cs="David" w:hint="cs"/>
                <w:sz w:val="24"/>
                <w:szCs w:val="24"/>
                <w:rtl/>
              </w:rPr>
              <w:t>עם הגשת מסמכי  המכרז</w:t>
            </w:r>
          </w:p>
        </w:tc>
      </w:tr>
      <w:tr w:rsidR="001608CC" w:rsidRPr="00A8584A" w14:paraId="46347324" w14:textId="77777777" w:rsidTr="008B7517">
        <w:trPr>
          <w:trHeight w:val="1105"/>
        </w:trPr>
        <w:tc>
          <w:tcPr>
            <w:tcW w:w="734" w:type="dxa"/>
          </w:tcPr>
          <w:p w14:paraId="1EB30DB6"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5621D223" w14:textId="47FCFE6B" w:rsidR="001608CC" w:rsidRPr="00876114" w:rsidRDefault="001608CC" w:rsidP="001608CC">
            <w:pPr>
              <w:rPr>
                <w:rFonts w:ascii="David" w:hAnsi="David" w:cs="David"/>
                <w:sz w:val="24"/>
                <w:szCs w:val="24"/>
                <w:rtl/>
              </w:rPr>
            </w:pPr>
            <w:r w:rsidRPr="00360AE7">
              <w:rPr>
                <w:rFonts w:ascii="David" w:hAnsi="David"/>
                <w:sz w:val="24"/>
                <w:rtl/>
              </w:rPr>
              <w:t>עמוד 64</w:t>
            </w:r>
          </w:p>
        </w:tc>
        <w:tc>
          <w:tcPr>
            <w:tcW w:w="1475" w:type="dxa"/>
          </w:tcPr>
          <w:p w14:paraId="6A876C71" w14:textId="4FB937D8" w:rsidR="001608CC" w:rsidRDefault="001608CC" w:rsidP="001608CC">
            <w:pPr>
              <w:jc w:val="center"/>
              <w:rPr>
                <w:rFonts w:ascii="David" w:hAnsi="David" w:cs="David"/>
                <w:sz w:val="24"/>
                <w:szCs w:val="24"/>
                <w:rtl/>
              </w:rPr>
            </w:pPr>
            <w:r w:rsidRPr="00360AE7">
              <w:rPr>
                <w:rFonts w:ascii="David" w:hAnsi="David"/>
                <w:sz w:val="24"/>
                <w:rtl/>
              </w:rPr>
              <w:t>אישור קיום ביטוחים</w:t>
            </w:r>
          </w:p>
        </w:tc>
        <w:tc>
          <w:tcPr>
            <w:tcW w:w="3186" w:type="dxa"/>
          </w:tcPr>
          <w:p w14:paraId="6858222F" w14:textId="0FA045AB" w:rsidR="001608CC" w:rsidRPr="00BF3EB4" w:rsidRDefault="001608CC" w:rsidP="001608CC">
            <w:pPr>
              <w:jc w:val="both"/>
              <w:rPr>
                <w:rFonts w:ascii="David" w:hAnsi="David" w:cs="David"/>
                <w:sz w:val="24"/>
                <w:szCs w:val="24"/>
                <w:rtl/>
              </w:rPr>
            </w:pPr>
            <w:r w:rsidRPr="00360AE7">
              <w:rPr>
                <w:rFonts w:ascii="David" w:hAnsi="David"/>
                <w:sz w:val="24"/>
                <w:rtl/>
              </w:rPr>
              <w:t>האם יש צורך להגיש את האישור מלא במועד ההגשה למכרז? או רק לאחר הכניסה למאגר?</w:t>
            </w:r>
          </w:p>
        </w:tc>
        <w:tc>
          <w:tcPr>
            <w:tcW w:w="2100" w:type="dxa"/>
          </w:tcPr>
          <w:p w14:paraId="18245DF0" w14:textId="0F79018E" w:rsidR="001608CC" w:rsidRDefault="00D53B8C" w:rsidP="001608CC">
            <w:pPr>
              <w:jc w:val="both"/>
              <w:rPr>
                <w:rFonts w:ascii="David" w:hAnsi="David" w:cs="David"/>
                <w:sz w:val="24"/>
                <w:szCs w:val="24"/>
                <w:rtl/>
              </w:rPr>
            </w:pPr>
            <w:r>
              <w:rPr>
                <w:rFonts w:ascii="David" w:hAnsi="David" w:cs="David" w:hint="cs"/>
                <w:sz w:val="24"/>
                <w:szCs w:val="24"/>
                <w:rtl/>
              </w:rPr>
              <w:t>בשלב</w:t>
            </w:r>
            <w:r w:rsidR="001608CC">
              <w:rPr>
                <w:rFonts w:ascii="David" w:hAnsi="David" w:cs="David" w:hint="cs"/>
                <w:sz w:val="24"/>
                <w:szCs w:val="24"/>
                <w:rtl/>
              </w:rPr>
              <w:t xml:space="preserve"> ההצעות, יש להגישו חתום ע"י מגיש ההצעה בלבד.</w:t>
            </w:r>
          </w:p>
        </w:tc>
      </w:tr>
      <w:tr w:rsidR="001608CC" w:rsidRPr="00A8584A" w14:paraId="56AD32C4" w14:textId="77777777" w:rsidTr="008B7517">
        <w:trPr>
          <w:trHeight w:val="1105"/>
        </w:trPr>
        <w:tc>
          <w:tcPr>
            <w:tcW w:w="734" w:type="dxa"/>
          </w:tcPr>
          <w:p w14:paraId="6531F355"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4850FA1E" w14:textId="2CD2F02C" w:rsidR="001608CC" w:rsidRPr="00876114" w:rsidRDefault="001608CC" w:rsidP="001608CC">
            <w:pPr>
              <w:rPr>
                <w:rFonts w:ascii="David" w:hAnsi="David" w:cs="David"/>
                <w:sz w:val="24"/>
                <w:szCs w:val="24"/>
                <w:rtl/>
              </w:rPr>
            </w:pPr>
            <w:r>
              <w:rPr>
                <w:rFonts w:ascii="Times New Roman Bold" w:hAnsi="Times New Roman Bold" w:cs="David" w:hint="cs"/>
                <w:color w:val="000000"/>
                <w:sz w:val="24"/>
                <w:rtl/>
              </w:rPr>
              <w:t>כללי</w:t>
            </w:r>
          </w:p>
        </w:tc>
        <w:tc>
          <w:tcPr>
            <w:tcW w:w="1475" w:type="dxa"/>
          </w:tcPr>
          <w:p w14:paraId="65981C80" w14:textId="3354855A" w:rsidR="001608CC" w:rsidRDefault="001608CC" w:rsidP="001608CC">
            <w:pPr>
              <w:jc w:val="center"/>
              <w:rPr>
                <w:rFonts w:ascii="David" w:hAnsi="David" w:cs="David"/>
                <w:sz w:val="24"/>
                <w:szCs w:val="24"/>
                <w:rtl/>
              </w:rPr>
            </w:pPr>
            <w:r>
              <w:rPr>
                <w:rFonts w:ascii="Times New Roman Bold" w:hAnsi="Times New Roman Bold" w:cs="David" w:hint="cs"/>
                <w:color w:val="000000"/>
                <w:sz w:val="24"/>
                <w:rtl/>
              </w:rPr>
              <w:t>4</w:t>
            </w:r>
          </w:p>
        </w:tc>
        <w:tc>
          <w:tcPr>
            <w:tcW w:w="3186" w:type="dxa"/>
          </w:tcPr>
          <w:p w14:paraId="178A3EE8" w14:textId="4C8C9E78" w:rsidR="001608CC" w:rsidRPr="00BF3EB4" w:rsidRDefault="001608CC" w:rsidP="001608CC">
            <w:pPr>
              <w:jc w:val="both"/>
              <w:rPr>
                <w:rFonts w:ascii="David" w:hAnsi="David" w:cs="David"/>
                <w:sz w:val="24"/>
                <w:szCs w:val="24"/>
                <w:rtl/>
              </w:rPr>
            </w:pPr>
            <w:r>
              <w:rPr>
                <w:rFonts w:cs="David" w:hint="cs"/>
                <w:color w:val="000000"/>
                <w:sz w:val="24"/>
                <w:rtl/>
              </w:rPr>
              <w:t>אנחנו מבקשים פירוט מהן המסגרות הקיימות בכל רשות וכן פילוח צרכים לכל רשות החברה באשכול על מנת להבין את פוטנציאל השירות</w:t>
            </w:r>
          </w:p>
        </w:tc>
        <w:tc>
          <w:tcPr>
            <w:tcW w:w="2100" w:type="dxa"/>
          </w:tcPr>
          <w:p w14:paraId="2D9C0D0B" w14:textId="4CAFB5AB" w:rsidR="001608CC" w:rsidRDefault="00646D64" w:rsidP="00AF53BD">
            <w:pPr>
              <w:rPr>
                <w:rFonts w:ascii="David" w:hAnsi="David" w:cs="David"/>
                <w:sz w:val="24"/>
                <w:szCs w:val="24"/>
                <w:rtl/>
              </w:rPr>
            </w:pPr>
            <w:r>
              <w:rPr>
                <w:rFonts w:ascii="David" w:hAnsi="David" w:cs="David" w:hint="cs"/>
                <w:sz w:val="24"/>
                <w:szCs w:val="24"/>
                <w:rtl/>
              </w:rPr>
              <w:t>הבקשה נדחית</w:t>
            </w:r>
          </w:p>
        </w:tc>
      </w:tr>
      <w:tr w:rsidR="001608CC" w:rsidRPr="00A8584A" w14:paraId="6CCF1285" w14:textId="77777777" w:rsidTr="008B7517">
        <w:trPr>
          <w:trHeight w:val="1105"/>
        </w:trPr>
        <w:tc>
          <w:tcPr>
            <w:tcW w:w="734" w:type="dxa"/>
          </w:tcPr>
          <w:p w14:paraId="4D8165E4"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782EA9C0" w14:textId="49A83417" w:rsidR="001608CC" w:rsidRPr="00876114" w:rsidRDefault="001608CC" w:rsidP="001608CC">
            <w:pPr>
              <w:rPr>
                <w:rFonts w:ascii="David" w:hAnsi="David" w:cs="David"/>
                <w:sz w:val="24"/>
                <w:szCs w:val="24"/>
                <w:rtl/>
              </w:rPr>
            </w:pPr>
            <w:r>
              <w:rPr>
                <w:rFonts w:ascii="Times New Roman Bold" w:hAnsi="Times New Roman Bold" w:cs="David" w:hint="cs"/>
                <w:color w:val="000000"/>
                <w:sz w:val="24"/>
                <w:rtl/>
              </w:rPr>
              <w:t>תכלית השירותים</w:t>
            </w:r>
          </w:p>
        </w:tc>
        <w:tc>
          <w:tcPr>
            <w:tcW w:w="1475" w:type="dxa"/>
          </w:tcPr>
          <w:p w14:paraId="3133275B" w14:textId="54E32FAB" w:rsidR="001608CC" w:rsidRDefault="001608CC" w:rsidP="001608CC">
            <w:pPr>
              <w:jc w:val="center"/>
              <w:rPr>
                <w:rFonts w:ascii="David" w:hAnsi="David" w:cs="David"/>
                <w:sz w:val="24"/>
                <w:szCs w:val="24"/>
                <w:rtl/>
              </w:rPr>
            </w:pPr>
            <w:r>
              <w:rPr>
                <w:rFonts w:ascii="Times New Roman Bold" w:hAnsi="Times New Roman Bold" w:cs="David" w:hint="cs"/>
                <w:color w:val="000000"/>
                <w:sz w:val="24"/>
                <w:rtl/>
              </w:rPr>
              <w:t>7.8</w:t>
            </w:r>
          </w:p>
        </w:tc>
        <w:tc>
          <w:tcPr>
            <w:tcW w:w="3186" w:type="dxa"/>
          </w:tcPr>
          <w:p w14:paraId="1279AA99" w14:textId="2A1EE55D" w:rsidR="001608CC" w:rsidRPr="00BF3EB4" w:rsidRDefault="001608CC" w:rsidP="001608CC">
            <w:pPr>
              <w:jc w:val="both"/>
              <w:rPr>
                <w:rFonts w:ascii="David" w:hAnsi="David" w:cs="David"/>
                <w:sz w:val="24"/>
                <w:szCs w:val="24"/>
                <w:rtl/>
              </w:rPr>
            </w:pPr>
            <w:r>
              <w:rPr>
                <w:rFonts w:ascii="Times New Roman Bold" w:hAnsi="Times New Roman Bold" w:cs="David" w:hint="cs"/>
                <w:color w:val="000000"/>
                <w:rtl/>
              </w:rPr>
              <w:t xml:space="preserve">מכיוון ומקצועות אלו אינם נכללים ברשימת המקצועות לפי התקינה הרשמית של מנהל </w:t>
            </w:r>
            <w:r w:rsidR="00646D64">
              <w:rPr>
                <w:rFonts w:ascii="Times New Roman Bold" w:hAnsi="Times New Roman Bold" w:cs="David" w:hint="cs"/>
                <w:color w:val="000000"/>
                <w:rtl/>
              </w:rPr>
              <w:t>מוגבלויות</w:t>
            </w:r>
            <w:r>
              <w:rPr>
                <w:rFonts w:ascii="Times New Roman Bold" w:hAnsi="Times New Roman Bold" w:cs="David" w:hint="cs"/>
                <w:color w:val="000000"/>
                <w:rtl/>
              </w:rPr>
              <w:t xml:space="preserve"> למסגרות הקהילה, אנו מבקשים להבין מאילו מקצועות בתקינה המאושרת ניתן לבצע המרה</w:t>
            </w:r>
          </w:p>
        </w:tc>
        <w:tc>
          <w:tcPr>
            <w:tcW w:w="2100" w:type="dxa"/>
          </w:tcPr>
          <w:p w14:paraId="60926F92" w14:textId="7B3D666A" w:rsidR="001608CC" w:rsidRDefault="00646D64" w:rsidP="00822EE8">
            <w:pPr>
              <w:rPr>
                <w:rFonts w:ascii="David" w:hAnsi="David" w:cs="David"/>
                <w:sz w:val="24"/>
                <w:szCs w:val="24"/>
                <w:rtl/>
              </w:rPr>
            </w:pPr>
            <w:r>
              <w:rPr>
                <w:rFonts w:ascii="David" w:hAnsi="David" w:cs="David" w:hint="cs"/>
                <w:sz w:val="24"/>
                <w:szCs w:val="24"/>
                <w:rtl/>
              </w:rPr>
              <w:t>בהתאם לאישור הפיקוח המחוזי</w:t>
            </w:r>
          </w:p>
        </w:tc>
      </w:tr>
      <w:tr w:rsidR="001608CC" w:rsidRPr="00A8584A" w14:paraId="583DD3CC" w14:textId="77777777" w:rsidTr="008B7517">
        <w:trPr>
          <w:trHeight w:val="1105"/>
        </w:trPr>
        <w:tc>
          <w:tcPr>
            <w:tcW w:w="734" w:type="dxa"/>
          </w:tcPr>
          <w:p w14:paraId="5F067A64"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169234C2" w14:textId="222B68E6" w:rsidR="001608CC" w:rsidRPr="00876114" w:rsidRDefault="001608CC" w:rsidP="001608CC">
            <w:pPr>
              <w:rPr>
                <w:rFonts w:ascii="David" w:hAnsi="David" w:cs="David"/>
                <w:sz w:val="24"/>
                <w:szCs w:val="24"/>
                <w:rtl/>
              </w:rPr>
            </w:pPr>
            <w:r>
              <w:rPr>
                <w:rFonts w:ascii="Times New Roman Bold" w:hAnsi="Times New Roman Bold" w:cs="David" w:hint="cs"/>
                <w:color w:val="000000"/>
                <w:sz w:val="24"/>
                <w:rtl/>
              </w:rPr>
              <w:t>גורמים מפנים</w:t>
            </w:r>
          </w:p>
        </w:tc>
        <w:tc>
          <w:tcPr>
            <w:tcW w:w="1475" w:type="dxa"/>
          </w:tcPr>
          <w:p w14:paraId="01FEB592" w14:textId="76640B28" w:rsidR="001608CC" w:rsidRDefault="001608CC" w:rsidP="001608CC">
            <w:pPr>
              <w:jc w:val="center"/>
              <w:rPr>
                <w:rFonts w:ascii="David" w:hAnsi="David" w:cs="David"/>
                <w:sz w:val="24"/>
                <w:szCs w:val="24"/>
                <w:rtl/>
              </w:rPr>
            </w:pPr>
            <w:r>
              <w:rPr>
                <w:rFonts w:ascii="Times New Roman Bold" w:hAnsi="Times New Roman Bold" w:cs="David" w:hint="cs"/>
                <w:color w:val="000000"/>
                <w:sz w:val="24"/>
                <w:rtl/>
              </w:rPr>
              <w:t>8.2</w:t>
            </w:r>
          </w:p>
        </w:tc>
        <w:tc>
          <w:tcPr>
            <w:tcW w:w="3186" w:type="dxa"/>
          </w:tcPr>
          <w:p w14:paraId="23885345" w14:textId="770CE1EF" w:rsidR="001608CC" w:rsidRPr="00BF3EB4" w:rsidRDefault="001608CC" w:rsidP="001608CC">
            <w:pPr>
              <w:jc w:val="both"/>
              <w:rPr>
                <w:rFonts w:ascii="David" w:hAnsi="David" w:cs="David"/>
                <w:sz w:val="24"/>
                <w:szCs w:val="24"/>
                <w:rtl/>
              </w:rPr>
            </w:pPr>
            <w:r>
              <w:rPr>
                <w:rFonts w:ascii="Times New Roman Bold" w:hAnsi="Times New Roman Bold" w:cs="David" w:hint="cs"/>
                <w:color w:val="000000"/>
                <w:rtl/>
              </w:rPr>
              <w:t>תגדירו בבקשה למה הכוונה "לא יהיה חריג באופן קיצוני"</w:t>
            </w:r>
          </w:p>
        </w:tc>
        <w:tc>
          <w:tcPr>
            <w:tcW w:w="2100" w:type="dxa"/>
          </w:tcPr>
          <w:p w14:paraId="3FEF3E82" w14:textId="0FF63486" w:rsidR="001608CC" w:rsidRDefault="00822EE8" w:rsidP="001608CC">
            <w:pPr>
              <w:jc w:val="both"/>
              <w:rPr>
                <w:rFonts w:ascii="David" w:hAnsi="David" w:cs="David"/>
                <w:sz w:val="24"/>
                <w:szCs w:val="24"/>
                <w:rtl/>
              </w:rPr>
            </w:pPr>
            <w:r>
              <w:rPr>
                <w:rFonts w:ascii="David" w:hAnsi="David" w:cs="David" w:hint="cs"/>
                <w:sz w:val="24"/>
                <w:szCs w:val="24"/>
                <w:rtl/>
              </w:rPr>
              <w:t>הבקשה נדחית</w:t>
            </w:r>
          </w:p>
        </w:tc>
      </w:tr>
      <w:tr w:rsidR="001608CC" w:rsidRPr="00A8584A" w14:paraId="44D92DAA" w14:textId="77777777" w:rsidTr="008B7517">
        <w:trPr>
          <w:trHeight w:val="1105"/>
        </w:trPr>
        <w:tc>
          <w:tcPr>
            <w:tcW w:w="734" w:type="dxa"/>
          </w:tcPr>
          <w:p w14:paraId="56F31964"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4721FAD4" w14:textId="444476F3" w:rsidR="001608CC" w:rsidRPr="00876114" w:rsidRDefault="001608CC" w:rsidP="001608CC">
            <w:pPr>
              <w:rPr>
                <w:rFonts w:ascii="David" w:hAnsi="David" w:cs="David"/>
                <w:sz w:val="24"/>
                <w:szCs w:val="24"/>
                <w:rtl/>
              </w:rPr>
            </w:pPr>
            <w:r>
              <w:rPr>
                <w:rFonts w:ascii="Times New Roman Bold" w:hAnsi="Times New Roman Bold" w:cs="David" w:hint="cs"/>
                <w:color w:val="000000"/>
                <w:sz w:val="24"/>
                <w:rtl/>
              </w:rPr>
              <w:t>מקום מתן השירותים</w:t>
            </w:r>
          </w:p>
        </w:tc>
        <w:tc>
          <w:tcPr>
            <w:tcW w:w="1475" w:type="dxa"/>
          </w:tcPr>
          <w:p w14:paraId="7DA06743" w14:textId="11941C20" w:rsidR="001608CC" w:rsidRDefault="001608CC" w:rsidP="001608CC">
            <w:pPr>
              <w:jc w:val="center"/>
              <w:rPr>
                <w:rFonts w:ascii="David" w:hAnsi="David" w:cs="David"/>
                <w:sz w:val="24"/>
                <w:szCs w:val="24"/>
                <w:rtl/>
              </w:rPr>
            </w:pPr>
            <w:r>
              <w:rPr>
                <w:rFonts w:ascii="Times New Roman Bold" w:hAnsi="Times New Roman Bold" w:cs="David" w:hint="cs"/>
                <w:color w:val="000000"/>
                <w:sz w:val="24"/>
                <w:rtl/>
              </w:rPr>
              <w:t>9</w:t>
            </w:r>
          </w:p>
        </w:tc>
        <w:tc>
          <w:tcPr>
            <w:tcW w:w="3186" w:type="dxa"/>
          </w:tcPr>
          <w:p w14:paraId="0DA663CA" w14:textId="7A07B4EA" w:rsidR="001608CC" w:rsidRPr="00BF3EB4" w:rsidRDefault="001608CC" w:rsidP="001608CC">
            <w:pPr>
              <w:jc w:val="both"/>
              <w:rPr>
                <w:rFonts w:ascii="David" w:hAnsi="David" w:cs="David"/>
                <w:sz w:val="24"/>
                <w:szCs w:val="24"/>
                <w:rtl/>
              </w:rPr>
            </w:pPr>
            <w:r>
              <w:rPr>
                <w:rFonts w:ascii="Times New Roman Bold" w:hAnsi="Times New Roman Bold" w:cs="David" w:hint="cs"/>
                <w:color w:val="000000"/>
                <w:rtl/>
              </w:rPr>
              <w:t xml:space="preserve">אנחנו מבקשים שתבהירו כי הזוכה יהיה אחראי לוודא שמבנה שיועמד לטובת השירות תואם את הדרישות הרגולטוריות אך האחריות להעמדת מבנה פיזי תואם כולל עלויות שכירות, במידת הצורך, חלוקת על הרשות המקומית וללא חיוב שכ"ד ו/או כל דרישה דומה מהזוכה </w:t>
            </w:r>
            <w:r>
              <w:rPr>
                <w:rFonts w:ascii="Times New Roman Bold" w:hAnsi="Times New Roman Bold" w:cs="David"/>
                <w:color w:val="000000"/>
                <w:rtl/>
              </w:rPr>
              <w:t>–</w:t>
            </w:r>
            <w:r>
              <w:rPr>
                <w:rFonts w:ascii="Times New Roman Bold" w:hAnsi="Times New Roman Bold" w:cs="David" w:hint="cs"/>
                <w:color w:val="000000"/>
                <w:rtl/>
              </w:rPr>
              <w:t xml:space="preserve"> שכן, על פי מדיניות משרד הרווחה מי שנדרשים להעמיד מבנה וציוד הם הרשות המקומית.</w:t>
            </w:r>
          </w:p>
        </w:tc>
        <w:tc>
          <w:tcPr>
            <w:tcW w:w="2100" w:type="dxa"/>
          </w:tcPr>
          <w:p w14:paraId="434EE5F8" w14:textId="2836B550" w:rsidR="001608CC" w:rsidRDefault="002055EC" w:rsidP="001608CC">
            <w:pPr>
              <w:jc w:val="both"/>
              <w:rPr>
                <w:rFonts w:ascii="David" w:hAnsi="David" w:cs="David"/>
                <w:sz w:val="24"/>
                <w:szCs w:val="24"/>
                <w:rtl/>
              </w:rPr>
            </w:pPr>
            <w:r>
              <w:rPr>
                <w:rFonts w:ascii="David" w:hAnsi="David" w:cs="David" w:hint="cs"/>
                <w:sz w:val="24"/>
                <w:szCs w:val="24"/>
                <w:rtl/>
              </w:rPr>
              <w:t>פיתוח של כל שירות חדש עומד בפני עצמו.</w:t>
            </w:r>
          </w:p>
        </w:tc>
      </w:tr>
      <w:tr w:rsidR="001608CC" w:rsidRPr="00A8584A" w14:paraId="02091643" w14:textId="77777777" w:rsidTr="008B7517">
        <w:trPr>
          <w:trHeight w:val="1105"/>
        </w:trPr>
        <w:tc>
          <w:tcPr>
            <w:tcW w:w="734" w:type="dxa"/>
          </w:tcPr>
          <w:p w14:paraId="7B5E2336"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6579C36E" w14:textId="14B4652E" w:rsidR="001608CC" w:rsidRPr="00876114" w:rsidRDefault="001608CC" w:rsidP="001608CC">
            <w:pPr>
              <w:rPr>
                <w:rFonts w:ascii="David" w:hAnsi="David" w:cs="David"/>
                <w:sz w:val="24"/>
                <w:szCs w:val="24"/>
                <w:rtl/>
              </w:rPr>
            </w:pPr>
            <w:r>
              <w:rPr>
                <w:rFonts w:ascii="Times New Roman Bold" w:hAnsi="Times New Roman Bold" w:cs="David" w:hint="cs"/>
                <w:color w:val="000000"/>
                <w:sz w:val="24"/>
                <w:rtl/>
              </w:rPr>
              <w:t>מסמכי ההצעה</w:t>
            </w:r>
          </w:p>
        </w:tc>
        <w:tc>
          <w:tcPr>
            <w:tcW w:w="1475" w:type="dxa"/>
          </w:tcPr>
          <w:p w14:paraId="0B4B33B2" w14:textId="679A460A" w:rsidR="001608CC" w:rsidRDefault="001608CC" w:rsidP="001608CC">
            <w:pPr>
              <w:jc w:val="center"/>
              <w:rPr>
                <w:rFonts w:ascii="David" w:hAnsi="David" w:cs="David"/>
                <w:sz w:val="24"/>
                <w:szCs w:val="24"/>
                <w:rtl/>
              </w:rPr>
            </w:pPr>
            <w:r>
              <w:rPr>
                <w:rFonts w:ascii="Times New Roman Bold" w:hAnsi="Times New Roman Bold" w:cs="David" w:hint="cs"/>
                <w:color w:val="000000"/>
                <w:sz w:val="24"/>
                <w:rtl/>
              </w:rPr>
              <w:t>14.3.2 + 14.3.3</w:t>
            </w:r>
          </w:p>
        </w:tc>
        <w:tc>
          <w:tcPr>
            <w:tcW w:w="3186" w:type="dxa"/>
          </w:tcPr>
          <w:p w14:paraId="247DCD8B" w14:textId="77777777" w:rsidR="001608CC" w:rsidRDefault="001608CC" w:rsidP="001608CC">
            <w:pPr>
              <w:pStyle w:val="HNormal"/>
              <w:tabs>
                <w:tab w:val="left" w:pos="1930"/>
              </w:tabs>
              <w:spacing w:after="0"/>
              <w:rPr>
                <w:rFonts w:ascii="Times New Roman Bold" w:hAnsi="Times New Roman Bold" w:cs="David"/>
                <w:color w:val="000000"/>
                <w:szCs w:val="22"/>
                <w:rtl/>
                <w:lang w:eastAsia="en-US"/>
              </w:rPr>
            </w:pPr>
            <w:r>
              <w:rPr>
                <w:rFonts w:ascii="Times New Roman Bold" w:hAnsi="Times New Roman Bold" w:cs="David" w:hint="cs"/>
                <w:color w:val="000000"/>
                <w:szCs w:val="22"/>
                <w:rtl/>
                <w:lang w:eastAsia="en-US"/>
              </w:rPr>
              <w:t>שימו לב כי סעיפים אלו מפנים לנספחים א-3 וא-4 בהתאמה אולם הנספחים הנכונים הם א-9 וא-10. כמו כן, שימו לב כי לא קיים א-5</w:t>
            </w:r>
          </w:p>
          <w:p w14:paraId="5F0AFA3F" w14:textId="77777777" w:rsidR="001608CC" w:rsidRPr="00BF3EB4" w:rsidRDefault="001608CC" w:rsidP="001608CC">
            <w:pPr>
              <w:jc w:val="both"/>
              <w:rPr>
                <w:rFonts w:ascii="David" w:hAnsi="David" w:cs="David"/>
                <w:sz w:val="24"/>
                <w:szCs w:val="24"/>
                <w:rtl/>
              </w:rPr>
            </w:pPr>
          </w:p>
        </w:tc>
        <w:tc>
          <w:tcPr>
            <w:tcW w:w="2100" w:type="dxa"/>
          </w:tcPr>
          <w:p w14:paraId="432F20C6" w14:textId="5A85E337" w:rsidR="001608CC" w:rsidRDefault="00444323" w:rsidP="001608CC">
            <w:pPr>
              <w:jc w:val="both"/>
              <w:rPr>
                <w:rFonts w:ascii="David" w:hAnsi="David" w:cs="David"/>
                <w:sz w:val="24"/>
                <w:szCs w:val="24"/>
                <w:rtl/>
              </w:rPr>
            </w:pPr>
            <w:r>
              <w:rPr>
                <w:rFonts w:ascii="David" w:hAnsi="David" w:cs="David" w:hint="cs"/>
                <w:sz w:val="24"/>
                <w:szCs w:val="24"/>
                <w:rtl/>
              </w:rPr>
              <w:t>הערה נכונה ומתקבלת</w:t>
            </w:r>
          </w:p>
        </w:tc>
      </w:tr>
      <w:tr w:rsidR="001608CC" w:rsidRPr="00A8584A" w14:paraId="54EB1FF7" w14:textId="77777777" w:rsidTr="008B7517">
        <w:trPr>
          <w:trHeight w:val="1105"/>
        </w:trPr>
        <w:tc>
          <w:tcPr>
            <w:tcW w:w="734" w:type="dxa"/>
          </w:tcPr>
          <w:p w14:paraId="080D84C5"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09AB2973" w14:textId="722F81C9" w:rsidR="001608CC" w:rsidRPr="00876114" w:rsidRDefault="001608CC" w:rsidP="001608CC">
            <w:pPr>
              <w:rPr>
                <w:rFonts w:ascii="David" w:hAnsi="David" w:cs="David"/>
                <w:sz w:val="24"/>
                <w:szCs w:val="24"/>
                <w:rtl/>
              </w:rPr>
            </w:pPr>
            <w:r>
              <w:rPr>
                <w:rFonts w:ascii="Times New Roman Bold" w:hAnsi="Times New Roman Bold" w:cs="David" w:hint="cs"/>
                <w:color w:val="000000"/>
                <w:sz w:val="24"/>
                <w:rtl/>
              </w:rPr>
              <w:t>אמות המידה לניקוד ההצעה</w:t>
            </w:r>
          </w:p>
        </w:tc>
        <w:tc>
          <w:tcPr>
            <w:tcW w:w="1475" w:type="dxa"/>
          </w:tcPr>
          <w:p w14:paraId="0661D6E1" w14:textId="2392FD46" w:rsidR="001608CC" w:rsidRDefault="001608CC" w:rsidP="001608CC">
            <w:pPr>
              <w:jc w:val="center"/>
              <w:rPr>
                <w:rFonts w:ascii="David" w:hAnsi="David" w:cs="David"/>
                <w:sz w:val="24"/>
                <w:szCs w:val="24"/>
                <w:rtl/>
              </w:rPr>
            </w:pPr>
            <w:r>
              <w:rPr>
                <w:rFonts w:ascii="Times New Roman Bold" w:hAnsi="Times New Roman Bold" w:cs="David" w:hint="cs"/>
                <w:color w:val="000000"/>
                <w:sz w:val="24"/>
                <w:rtl/>
              </w:rPr>
              <w:t>19.2 מס' 3 ח</w:t>
            </w:r>
          </w:p>
        </w:tc>
        <w:tc>
          <w:tcPr>
            <w:tcW w:w="3186" w:type="dxa"/>
          </w:tcPr>
          <w:p w14:paraId="727D2EC2" w14:textId="590B26A4" w:rsidR="001608CC" w:rsidRPr="00BF3EB4" w:rsidRDefault="001608CC" w:rsidP="001608CC">
            <w:pPr>
              <w:jc w:val="both"/>
              <w:rPr>
                <w:rFonts w:ascii="David" w:hAnsi="David" w:cs="David"/>
                <w:sz w:val="24"/>
                <w:szCs w:val="24"/>
                <w:rtl/>
              </w:rPr>
            </w:pPr>
            <w:r>
              <w:rPr>
                <w:rFonts w:ascii="Times New Roman Bold" w:hAnsi="Times New Roman Bold" w:cs="David" w:hint="cs"/>
                <w:color w:val="000000"/>
                <w:rtl/>
              </w:rPr>
              <w:t>אנו מבקשים שתוכנית ההצעה ובמיוחד סעיף זה יהיו מוכרים כסוד מסחרי/עסקי של המציע ולא יחשפו למפעילים אחרים במיוחד מכיוון והתוכנית דורשת הצעות חדשניות ומקוריות להפעלת השירותים</w:t>
            </w:r>
          </w:p>
        </w:tc>
        <w:tc>
          <w:tcPr>
            <w:tcW w:w="2100" w:type="dxa"/>
          </w:tcPr>
          <w:p w14:paraId="4777AB15" w14:textId="36BB7389" w:rsidR="001608CC" w:rsidRDefault="00444323" w:rsidP="001608CC">
            <w:pPr>
              <w:jc w:val="both"/>
              <w:rPr>
                <w:rFonts w:ascii="David" w:hAnsi="David" w:cs="David"/>
                <w:sz w:val="24"/>
                <w:szCs w:val="24"/>
                <w:rtl/>
              </w:rPr>
            </w:pPr>
            <w:r>
              <w:rPr>
                <w:rFonts w:ascii="David" w:hAnsi="David" w:cs="David" w:hint="cs"/>
                <w:sz w:val="24"/>
                <w:szCs w:val="24"/>
                <w:rtl/>
              </w:rPr>
              <w:t>הבקשה נדחית</w:t>
            </w:r>
          </w:p>
        </w:tc>
      </w:tr>
      <w:tr w:rsidR="001608CC" w:rsidRPr="00A8584A" w14:paraId="1181850E" w14:textId="77777777" w:rsidTr="008B7517">
        <w:trPr>
          <w:trHeight w:val="1105"/>
        </w:trPr>
        <w:tc>
          <w:tcPr>
            <w:tcW w:w="734" w:type="dxa"/>
          </w:tcPr>
          <w:p w14:paraId="5B3630AE"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48F656E8" w14:textId="1BD654F8" w:rsidR="001608CC" w:rsidRPr="00876114" w:rsidRDefault="001608CC" w:rsidP="001608CC">
            <w:pPr>
              <w:rPr>
                <w:rFonts w:ascii="David" w:hAnsi="David" w:cs="David"/>
                <w:sz w:val="24"/>
                <w:szCs w:val="24"/>
                <w:rtl/>
              </w:rPr>
            </w:pPr>
            <w:r>
              <w:rPr>
                <w:rFonts w:ascii="Times New Roman Bold" w:hAnsi="Times New Roman Bold" w:cs="David" w:hint="cs"/>
                <w:color w:val="000000"/>
                <w:sz w:val="24"/>
                <w:rtl/>
              </w:rPr>
              <w:t>אמות המידה לניקוד ההצעה</w:t>
            </w:r>
          </w:p>
        </w:tc>
        <w:tc>
          <w:tcPr>
            <w:tcW w:w="1475" w:type="dxa"/>
          </w:tcPr>
          <w:p w14:paraId="2D70D800" w14:textId="08867D72" w:rsidR="001608CC" w:rsidRDefault="001608CC" w:rsidP="001608CC">
            <w:pPr>
              <w:jc w:val="center"/>
              <w:rPr>
                <w:rFonts w:ascii="David" w:hAnsi="David" w:cs="David"/>
                <w:sz w:val="24"/>
                <w:szCs w:val="24"/>
                <w:rtl/>
              </w:rPr>
            </w:pPr>
            <w:r>
              <w:rPr>
                <w:rFonts w:ascii="Times New Roman Bold" w:hAnsi="Times New Roman Bold" w:cs="David" w:hint="cs"/>
                <w:color w:val="000000"/>
                <w:sz w:val="24"/>
                <w:rtl/>
              </w:rPr>
              <w:t>19.2 מס' 5</w:t>
            </w:r>
          </w:p>
        </w:tc>
        <w:tc>
          <w:tcPr>
            <w:tcW w:w="3186" w:type="dxa"/>
          </w:tcPr>
          <w:p w14:paraId="2A873F9A" w14:textId="77777777" w:rsidR="001608CC" w:rsidRDefault="001608CC" w:rsidP="001608CC">
            <w:pPr>
              <w:pStyle w:val="HNormal"/>
              <w:tabs>
                <w:tab w:val="left" w:pos="1930"/>
              </w:tabs>
              <w:spacing w:after="0"/>
              <w:rPr>
                <w:rFonts w:ascii="Times New Roman Bold" w:hAnsi="Times New Roman Bold" w:cs="David"/>
                <w:color w:val="000000"/>
                <w:szCs w:val="22"/>
                <w:rtl/>
                <w:lang w:eastAsia="en-US"/>
              </w:rPr>
            </w:pPr>
            <w:r>
              <w:rPr>
                <w:rFonts w:ascii="Times New Roman Bold" w:hAnsi="Times New Roman Bold" w:cs="David" w:hint="cs"/>
                <w:color w:val="000000"/>
                <w:szCs w:val="22"/>
                <w:rtl/>
                <w:lang w:eastAsia="en-US"/>
              </w:rPr>
              <w:t>קריטריון זה מקנה נקודות עבור מימון נוסף לפיתוח פיזי והצטיידות. נבקש להסיר קריטריון זה שכן על פי נהלי משרד הרווחה; כל שירותי הקהילה אמורים להיות מוקצים על ידי הרשות המקומית ועל כן, העמדת מבנה והצטיידות נדרשים ע"י הרשות המקומית שכן אין סעיף תקציבי במודל התעריף של שירותי הקהילה עבור נושא זה.</w:t>
            </w:r>
          </w:p>
          <w:p w14:paraId="219FD1D6" w14:textId="77777777" w:rsidR="001608CC" w:rsidRDefault="001608CC" w:rsidP="001608CC">
            <w:pPr>
              <w:pStyle w:val="HNormal"/>
              <w:tabs>
                <w:tab w:val="left" w:pos="1930"/>
              </w:tabs>
              <w:spacing w:after="0"/>
              <w:rPr>
                <w:rFonts w:ascii="Times New Roman Bold" w:hAnsi="Times New Roman Bold" w:cs="David"/>
                <w:color w:val="000000"/>
                <w:szCs w:val="22"/>
                <w:rtl/>
                <w:lang w:eastAsia="en-US"/>
              </w:rPr>
            </w:pPr>
          </w:p>
          <w:p w14:paraId="5D1B4A0C" w14:textId="0B41BEE2" w:rsidR="001608CC" w:rsidRPr="00BF3EB4" w:rsidRDefault="001608CC" w:rsidP="001608CC">
            <w:pPr>
              <w:jc w:val="both"/>
              <w:rPr>
                <w:rFonts w:ascii="David" w:hAnsi="David" w:cs="David"/>
                <w:sz w:val="24"/>
                <w:szCs w:val="24"/>
                <w:rtl/>
              </w:rPr>
            </w:pPr>
            <w:r>
              <w:rPr>
                <w:rFonts w:ascii="Times New Roman Bold" w:hAnsi="Times New Roman Bold" w:cs="David" w:hint="cs"/>
                <w:color w:val="000000"/>
                <w:rtl/>
              </w:rPr>
              <w:t xml:space="preserve">חברות בע"מ אינן יכולות לגייס תרומות, לא רלוונטי מה חוסן הכלכלי, גם לא ממקורות חיצוניים, וזאת </w:t>
            </w:r>
            <w:r>
              <w:rPr>
                <w:rFonts w:ascii="Times New Roman Bold" w:hAnsi="Times New Roman Bold" w:cs="David" w:hint="cs"/>
                <w:color w:val="000000"/>
                <w:rtl/>
              </w:rPr>
              <w:lastRenderedPageBreak/>
              <w:t>בניגוד לעמותות וגופים ציבוריים. על כן מדובר בקריטריון מקפח שאסור בדיני מכרזים.</w:t>
            </w:r>
          </w:p>
        </w:tc>
        <w:tc>
          <w:tcPr>
            <w:tcW w:w="2100" w:type="dxa"/>
          </w:tcPr>
          <w:p w14:paraId="7AF48439" w14:textId="57E77CA1" w:rsidR="001608CC" w:rsidRDefault="00444323" w:rsidP="001608CC">
            <w:pPr>
              <w:jc w:val="both"/>
              <w:rPr>
                <w:rFonts w:ascii="David" w:hAnsi="David" w:cs="David"/>
                <w:sz w:val="24"/>
                <w:szCs w:val="24"/>
                <w:rtl/>
              </w:rPr>
            </w:pPr>
            <w:r>
              <w:rPr>
                <w:rFonts w:ascii="David" w:hAnsi="David" w:cs="David" w:hint="cs"/>
                <w:sz w:val="24"/>
                <w:szCs w:val="24"/>
                <w:rtl/>
              </w:rPr>
              <w:lastRenderedPageBreak/>
              <w:t>הבקשה נדחית</w:t>
            </w:r>
          </w:p>
        </w:tc>
      </w:tr>
      <w:tr w:rsidR="001608CC" w:rsidRPr="00A8584A" w14:paraId="68AE8C92" w14:textId="77777777" w:rsidTr="008B7517">
        <w:trPr>
          <w:trHeight w:val="1105"/>
        </w:trPr>
        <w:tc>
          <w:tcPr>
            <w:tcW w:w="734" w:type="dxa"/>
          </w:tcPr>
          <w:p w14:paraId="30DA37CA"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3E9B01B8" w14:textId="7444AA28" w:rsidR="001608CC" w:rsidRPr="00876114" w:rsidRDefault="001608CC" w:rsidP="001608CC">
            <w:pPr>
              <w:rPr>
                <w:rFonts w:ascii="David" w:hAnsi="David" w:cs="David"/>
                <w:sz w:val="24"/>
                <w:szCs w:val="24"/>
                <w:rtl/>
              </w:rPr>
            </w:pPr>
            <w:r>
              <w:rPr>
                <w:rFonts w:ascii="Times New Roman Bold" w:hAnsi="Times New Roman Bold" w:cs="David" w:hint="cs"/>
                <w:color w:val="000000"/>
                <w:sz w:val="24"/>
                <w:rtl/>
              </w:rPr>
              <w:t xml:space="preserve">שלב ב' - </w:t>
            </w:r>
            <w:proofErr w:type="spellStart"/>
            <w:r>
              <w:rPr>
                <w:rFonts w:ascii="Times New Roman Bold" w:hAnsi="Times New Roman Bold" w:cs="David" w:hint="cs"/>
                <w:color w:val="000000"/>
                <w:sz w:val="24"/>
                <w:rtl/>
              </w:rPr>
              <w:t>התיחור</w:t>
            </w:r>
            <w:proofErr w:type="spellEnd"/>
          </w:p>
        </w:tc>
        <w:tc>
          <w:tcPr>
            <w:tcW w:w="1475" w:type="dxa"/>
          </w:tcPr>
          <w:p w14:paraId="5B9DD8AB" w14:textId="0940BA5E" w:rsidR="001608CC" w:rsidRDefault="001608CC" w:rsidP="001608CC">
            <w:pPr>
              <w:jc w:val="center"/>
              <w:rPr>
                <w:rFonts w:ascii="David" w:hAnsi="David" w:cs="David"/>
                <w:sz w:val="24"/>
                <w:szCs w:val="24"/>
                <w:rtl/>
              </w:rPr>
            </w:pPr>
            <w:r>
              <w:rPr>
                <w:rFonts w:ascii="Times New Roman Bold" w:hAnsi="Times New Roman Bold" w:cs="David" w:hint="cs"/>
                <w:color w:val="000000"/>
                <w:sz w:val="24"/>
                <w:rtl/>
              </w:rPr>
              <w:t>22 במלואו</w:t>
            </w:r>
          </w:p>
        </w:tc>
        <w:tc>
          <w:tcPr>
            <w:tcW w:w="3186" w:type="dxa"/>
          </w:tcPr>
          <w:p w14:paraId="518DF661" w14:textId="133A691D" w:rsidR="001608CC" w:rsidRPr="00BF3EB4" w:rsidRDefault="001608CC" w:rsidP="001608CC">
            <w:pPr>
              <w:jc w:val="both"/>
              <w:rPr>
                <w:rFonts w:ascii="David" w:hAnsi="David" w:cs="David"/>
                <w:sz w:val="24"/>
                <w:szCs w:val="24"/>
                <w:rtl/>
              </w:rPr>
            </w:pPr>
            <w:r>
              <w:rPr>
                <w:rFonts w:ascii="Times New Roman Bold" w:hAnsi="Times New Roman Bold" w:cs="David" w:hint="cs"/>
                <w:color w:val="000000"/>
                <w:rtl/>
              </w:rPr>
              <w:t>אם ספק מעוניין לפנות באופן יזום לרשויות החברות באשכול ולהציע תוכנית מיוחדת ו/או רעיון ספציפי האם ניתן לבצע כפניה פרטנית ולייתר את שלב ב'?</w:t>
            </w:r>
          </w:p>
        </w:tc>
        <w:tc>
          <w:tcPr>
            <w:tcW w:w="2100" w:type="dxa"/>
          </w:tcPr>
          <w:p w14:paraId="4E31D469" w14:textId="74448A6A" w:rsidR="001608CC" w:rsidRDefault="00444323" w:rsidP="001608CC">
            <w:pPr>
              <w:jc w:val="both"/>
              <w:rPr>
                <w:rFonts w:ascii="David" w:hAnsi="David" w:cs="David"/>
                <w:sz w:val="24"/>
                <w:szCs w:val="24"/>
                <w:rtl/>
              </w:rPr>
            </w:pPr>
            <w:r>
              <w:rPr>
                <w:rFonts w:ascii="David" w:hAnsi="David" w:cs="David" w:hint="cs"/>
                <w:sz w:val="24"/>
                <w:szCs w:val="24"/>
                <w:rtl/>
              </w:rPr>
              <w:t>הבקשה נדחית</w:t>
            </w:r>
          </w:p>
        </w:tc>
      </w:tr>
      <w:tr w:rsidR="001608CC" w:rsidRPr="00A8584A" w14:paraId="02667636" w14:textId="77777777" w:rsidTr="008B7517">
        <w:trPr>
          <w:trHeight w:val="1105"/>
        </w:trPr>
        <w:tc>
          <w:tcPr>
            <w:tcW w:w="734" w:type="dxa"/>
          </w:tcPr>
          <w:p w14:paraId="0B53A15F"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2262754E" w14:textId="42DF4385" w:rsidR="001608CC" w:rsidRPr="00876114" w:rsidRDefault="001608CC" w:rsidP="001608CC">
            <w:pPr>
              <w:rPr>
                <w:rFonts w:ascii="David" w:hAnsi="David" w:cs="David"/>
                <w:sz w:val="24"/>
                <w:szCs w:val="24"/>
                <w:rtl/>
              </w:rPr>
            </w:pPr>
            <w:r>
              <w:rPr>
                <w:rFonts w:ascii="Times New Roman Bold" w:hAnsi="Times New Roman Bold" w:cs="David" w:hint="cs"/>
                <w:color w:val="000000"/>
                <w:sz w:val="24"/>
                <w:rtl/>
              </w:rPr>
              <w:t>התקשרות עם המציעים הזוכים</w:t>
            </w:r>
          </w:p>
        </w:tc>
        <w:tc>
          <w:tcPr>
            <w:tcW w:w="1475" w:type="dxa"/>
          </w:tcPr>
          <w:p w14:paraId="363B093A" w14:textId="0A2E11D2" w:rsidR="001608CC" w:rsidRDefault="001608CC" w:rsidP="001608CC">
            <w:pPr>
              <w:jc w:val="center"/>
              <w:rPr>
                <w:rFonts w:ascii="David" w:hAnsi="David" w:cs="David"/>
                <w:sz w:val="24"/>
                <w:szCs w:val="24"/>
                <w:rtl/>
              </w:rPr>
            </w:pPr>
            <w:r>
              <w:rPr>
                <w:rFonts w:ascii="Times New Roman Bold" w:hAnsi="Times New Roman Bold" w:cs="David" w:hint="cs"/>
                <w:color w:val="000000"/>
                <w:sz w:val="24"/>
                <w:rtl/>
              </w:rPr>
              <w:t>25.2</w:t>
            </w:r>
          </w:p>
        </w:tc>
        <w:tc>
          <w:tcPr>
            <w:tcW w:w="3186" w:type="dxa"/>
          </w:tcPr>
          <w:p w14:paraId="11DDD263" w14:textId="246E6A3A" w:rsidR="001608CC" w:rsidRPr="00BF3EB4" w:rsidRDefault="001608CC" w:rsidP="001608CC">
            <w:pPr>
              <w:jc w:val="both"/>
              <w:rPr>
                <w:rFonts w:ascii="David" w:hAnsi="David" w:cs="David"/>
                <w:sz w:val="24"/>
                <w:szCs w:val="24"/>
                <w:rtl/>
              </w:rPr>
            </w:pPr>
            <w:r>
              <w:rPr>
                <w:rFonts w:ascii="Times New Roman Bold" w:hAnsi="Times New Roman Bold" w:cs="David" w:hint="cs"/>
                <w:color w:val="000000"/>
                <w:rtl/>
              </w:rPr>
              <w:t xml:space="preserve">צריך לרווח את לוח הזמנים להפעלת שירות מ-10 ימים לפחות ל-30 ימים שכן למפעיל יש צורך להתאים את השירות, להכין את המבנה יחד עם הרשות המקומית, לגייס </w:t>
            </w:r>
            <w:proofErr w:type="spellStart"/>
            <w:r>
              <w:rPr>
                <w:rFonts w:ascii="Times New Roman Bold" w:hAnsi="Times New Roman Bold" w:cs="David" w:hint="cs"/>
                <w:color w:val="000000"/>
                <w:rtl/>
              </w:rPr>
              <w:t>כח</w:t>
            </w:r>
            <w:proofErr w:type="spellEnd"/>
            <w:r>
              <w:rPr>
                <w:rFonts w:ascii="Times New Roman Bold" w:hAnsi="Times New Roman Bold" w:cs="David" w:hint="cs"/>
                <w:color w:val="000000"/>
                <w:rtl/>
              </w:rPr>
              <w:t xml:space="preserve"> אדם ייעודי ולהכין אותו לשירות </w:t>
            </w:r>
            <w:r>
              <w:rPr>
                <w:rFonts w:ascii="Times New Roman Bold" w:hAnsi="Times New Roman Bold" w:cs="David"/>
                <w:color w:val="000000"/>
                <w:rtl/>
              </w:rPr>
              <w:t>–</w:t>
            </w:r>
            <w:r>
              <w:rPr>
                <w:rFonts w:ascii="Times New Roman Bold" w:hAnsi="Times New Roman Bold" w:cs="David" w:hint="cs"/>
                <w:color w:val="000000"/>
                <w:rtl/>
              </w:rPr>
              <w:t xml:space="preserve"> כל זה לוקח יותר מ-10 ימים</w:t>
            </w:r>
          </w:p>
        </w:tc>
        <w:tc>
          <w:tcPr>
            <w:tcW w:w="2100" w:type="dxa"/>
          </w:tcPr>
          <w:p w14:paraId="05DCCB0D" w14:textId="6F3A558B" w:rsidR="001608CC" w:rsidRDefault="0030211B" w:rsidP="001608CC">
            <w:pPr>
              <w:jc w:val="both"/>
              <w:rPr>
                <w:rFonts w:ascii="David" w:hAnsi="David" w:cs="David"/>
                <w:sz w:val="24"/>
                <w:szCs w:val="24"/>
                <w:rtl/>
              </w:rPr>
            </w:pPr>
            <w:r>
              <w:rPr>
                <w:rFonts w:ascii="David" w:hAnsi="David" w:cs="David" w:hint="cs"/>
                <w:sz w:val="24"/>
                <w:szCs w:val="24"/>
                <w:rtl/>
              </w:rPr>
              <w:t>בקשה מתקבלת</w:t>
            </w:r>
          </w:p>
        </w:tc>
      </w:tr>
      <w:tr w:rsidR="001608CC" w:rsidRPr="00A8584A" w14:paraId="6975EB89" w14:textId="77777777" w:rsidTr="008B7517">
        <w:trPr>
          <w:trHeight w:val="1105"/>
        </w:trPr>
        <w:tc>
          <w:tcPr>
            <w:tcW w:w="734" w:type="dxa"/>
          </w:tcPr>
          <w:p w14:paraId="2FD1A9D8"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196D8E1A" w14:textId="78378548" w:rsidR="001608CC" w:rsidRPr="00876114" w:rsidRDefault="001608CC" w:rsidP="001608CC">
            <w:pPr>
              <w:rPr>
                <w:rFonts w:ascii="David" w:hAnsi="David" w:cs="David"/>
                <w:sz w:val="24"/>
                <w:szCs w:val="24"/>
                <w:rtl/>
              </w:rPr>
            </w:pPr>
            <w:r>
              <w:rPr>
                <w:rFonts w:ascii="David" w:hAnsi="David" w:cs="David" w:hint="cs"/>
                <w:sz w:val="24"/>
                <w:szCs w:val="24"/>
                <w:rtl/>
              </w:rPr>
              <w:t>ערבות לקיום ההצעה</w:t>
            </w:r>
          </w:p>
        </w:tc>
        <w:tc>
          <w:tcPr>
            <w:tcW w:w="1475" w:type="dxa"/>
          </w:tcPr>
          <w:p w14:paraId="1AF142A1" w14:textId="7D609E7A" w:rsidR="001608CC" w:rsidRDefault="001608CC" w:rsidP="001608CC">
            <w:pPr>
              <w:jc w:val="center"/>
              <w:rPr>
                <w:rFonts w:ascii="David" w:hAnsi="David" w:cs="David"/>
                <w:sz w:val="24"/>
                <w:szCs w:val="24"/>
                <w:rtl/>
              </w:rPr>
            </w:pPr>
            <w:r>
              <w:rPr>
                <w:rFonts w:ascii="Times New Roman" w:hint="cs"/>
                <w:rtl/>
              </w:rPr>
              <w:t xml:space="preserve">15.12 ו- 16.4 </w:t>
            </w:r>
          </w:p>
        </w:tc>
        <w:tc>
          <w:tcPr>
            <w:tcW w:w="3186" w:type="dxa"/>
          </w:tcPr>
          <w:p w14:paraId="2FA2DDE1" w14:textId="77777777" w:rsidR="001608CC" w:rsidRDefault="001608CC" w:rsidP="001608CC">
            <w:r>
              <w:rPr>
                <w:rtl/>
              </w:rPr>
              <w:t xml:space="preserve">מקובל כי במכרזי רווחה לא נדרשת ערבות הצעה הן מפאת אופי המכרז והן על מנת להגדיל את מנעד </w:t>
            </w:r>
            <w:proofErr w:type="spellStart"/>
            <w:r>
              <w:rPr>
                <w:rtl/>
              </w:rPr>
              <w:t>המציעים.העקרונות</w:t>
            </w:r>
            <w:proofErr w:type="spellEnd"/>
            <w:r>
              <w:rPr>
                <w:rtl/>
              </w:rPr>
              <w:t xml:space="preserve"> ביחס לדרישות ערבות מכרז אינם מתקיימים במכרזי רווחה והיתרון בערבות בטל בשישים ביחס לאיבוד הצעה טובה (לטובת אנשים עם מוגבלות ואוכלוסיית המכרז) </w:t>
            </w:r>
            <w:r>
              <w:rPr>
                <w:b/>
                <w:bCs/>
                <w:u w:val="single"/>
                <w:rtl/>
              </w:rPr>
              <w:t>בשל פגם בו</w:t>
            </w:r>
            <w:r>
              <w:rPr>
                <w:rFonts w:hint="cs"/>
                <w:rtl/>
              </w:rPr>
              <w:t>.</w:t>
            </w:r>
          </w:p>
          <w:p w14:paraId="1626BC76" w14:textId="77777777" w:rsidR="001608CC" w:rsidRDefault="001608CC" w:rsidP="001608CC">
            <w:pPr>
              <w:rPr>
                <w:rtl/>
              </w:rPr>
            </w:pPr>
          </w:p>
          <w:p w14:paraId="6718A56D" w14:textId="77777777" w:rsidR="001608CC" w:rsidRDefault="001608CC" w:rsidP="001608CC">
            <w:pPr>
              <w:rPr>
                <w:rtl/>
              </w:rPr>
            </w:pPr>
            <w:r>
              <w:rPr>
                <w:rtl/>
              </w:rPr>
              <w:t>אין במכרז זה "הצעת מחיר" ותנאי ההתקשרות ידועים מראש.</w:t>
            </w:r>
          </w:p>
          <w:p w14:paraId="378F2708" w14:textId="77777777" w:rsidR="001608CC" w:rsidRDefault="001608CC" w:rsidP="001608CC">
            <w:pPr>
              <w:rPr>
                <w:rtl/>
              </w:rPr>
            </w:pPr>
          </w:p>
          <w:p w14:paraId="3495E365" w14:textId="09D92EFB" w:rsidR="001608CC" w:rsidRPr="00BF3EB4" w:rsidRDefault="001608CC" w:rsidP="001608CC">
            <w:pPr>
              <w:jc w:val="both"/>
              <w:rPr>
                <w:rFonts w:ascii="David" w:hAnsi="David" w:cs="David"/>
                <w:sz w:val="24"/>
                <w:szCs w:val="24"/>
                <w:rtl/>
              </w:rPr>
            </w:pPr>
            <w:r>
              <w:rPr>
                <w:rtl/>
              </w:rPr>
              <w:t xml:space="preserve">ידוע לנו כי על העירייה לא חלות הוראות והנחיות </w:t>
            </w:r>
            <w:proofErr w:type="spellStart"/>
            <w:r>
              <w:rPr>
                <w:rtl/>
              </w:rPr>
              <w:t>תכ"ם</w:t>
            </w:r>
            <w:proofErr w:type="spellEnd"/>
            <w:r>
              <w:rPr>
                <w:rtl/>
              </w:rPr>
              <w:t xml:space="preserve"> החלות על משרד הממשלה אולם ניתן להקיש מהוראת </w:t>
            </w:r>
            <w:proofErr w:type="spellStart"/>
            <w:r>
              <w:rPr>
                <w:rtl/>
              </w:rPr>
              <w:t>התכ"ם</w:t>
            </w:r>
            <w:proofErr w:type="spellEnd"/>
            <w:r>
              <w:rPr>
                <w:rtl/>
              </w:rPr>
              <w:t xml:space="preserve"> ביחס לאי לקיחת ערבויות גם לרשויות מקומיות.</w:t>
            </w:r>
          </w:p>
        </w:tc>
        <w:tc>
          <w:tcPr>
            <w:tcW w:w="2100" w:type="dxa"/>
          </w:tcPr>
          <w:p w14:paraId="7541696A" w14:textId="606B0A75" w:rsidR="001608CC" w:rsidRDefault="00BE0A22" w:rsidP="001608CC">
            <w:pPr>
              <w:jc w:val="both"/>
              <w:rPr>
                <w:rFonts w:ascii="David" w:hAnsi="David" w:cs="David"/>
                <w:sz w:val="24"/>
                <w:szCs w:val="24"/>
                <w:rtl/>
              </w:rPr>
            </w:pPr>
            <w:r>
              <w:rPr>
                <w:rFonts w:ascii="David" w:hAnsi="David" w:cs="David" w:hint="cs"/>
                <w:sz w:val="24"/>
                <w:szCs w:val="24"/>
                <w:rtl/>
              </w:rPr>
              <w:t>הבקשה נדחית</w:t>
            </w:r>
          </w:p>
        </w:tc>
      </w:tr>
      <w:tr w:rsidR="001608CC" w:rsidRPr="00A8584A" w14:paraId="70B05241" w14:textId="77777777" w:rsidTr="008B7517">
        <w:trPr>
          <w:trHeight w:val="1105"/>
        </w:trPr>
        <w:tc>
          <w:tcPr>
            <w:tcW w:w="734" w:type="dxa"/>
          </w:tcPr>
          <w:p w14:paraId="6BD9D37D"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1E9351C2" w14:textId="2A95FE21" w:rsidR="001608CC" w:rsidRPr="00876114" w:rsidRDefault="001608CC" w:rsidP="001608CC">
            <w:pPr>
              <w:rPr>
                <w:rFonts w:ascii="David" w:hAnsi="David" w:cs="David"/>
                <w:sz w:val="24"/>
                <w:szCs w:val="24"/>
                <w:rtl/>
              </w:rPr>
            </w:pPr>
            <w:r>
              <w:rPr>
                <w:rFonts w:ascii="David" w:hAnsi="David" w:cs="David" w:hint="cs"/>
                <w:rtl/>
              </w:rPr>
              <w:t>מסמכי המכרז</w:t>
            </w:r>
          </w:p>
        </w:tc>
        <w:tc>
          <w:tcPr>
            <w:tcW w:w="1475" w:type="dxa"/>
          </w:tcPr>
          <w:p w14:paraId="14B42FF5" w14:textId="5742F4AE" w:rsidR="001608CC" w:rsidRDefault="001608CC" w:rsidP="001608CC">
            <w:pPr>
              <w:jc w:val="center"/>
              <w:rPr>
                <w:rFonts w:ascii="David" w:hAnsi="David" w:cs="David"/>
                <w:sz w:val="24"/>
                <w:szCs w:val="24"/>
                <w:rtl/>
              </w:rPr>
            </w:pPr>
            <w:r>
              <w:rPr>
                <w:rFonts w:ascii="David" w:hAnsi="David" w:cs="David" w:hint="cs"/>
                <w:rtl/>
              </w:rPr>
              <w:t>15.11, עמ' 13</w:t>
            </w:r>
          </w:p>
        </w:tc>
        <w:tc>
          <w:tcPr>
            <w:tcW w:w="3186" w:type="dxa"/>
          </w:tcPr>
          <w:p w14:paraId="5FA0917C" w14:textId="3EB195FF" w:rsidR="001608CC" w:rsidRPr="00BF3EB4" w:rsidRDefault="001608CC" w:rsidP="001608CC">
            <w:pPr>
              <w:jc w:val="both"/>
              <w:rPr>
                <w:rFonts w:ascii="David" w:hAnsi="David" w:cs="David"/>
                <w:sz w:val="24"/>
                <w:szCs w:val="24"/>
                <w:rtl/>
              </w:rPr>
            </w:pPr>
            <w:r>
              <w:rPr>
                <w:rFonts w:ascii="David" w:hAnsi="David" w:cs="David" w:hint="cs"/>
                <w:rtl/>
              </w:rPr>
              <w:t>נראה שמדובר בטעות סופר - בסעיף זה מצוין כי על המציע לצרף הצעת מחיר במסמך ב'2. נבקש להסיר סעיף זה.</w:t>
            </w:r>
          </w:p>
        </w:tc>
        <w:tc>
          <w:tcPr>
            <w:tcW w:w="2100" w:type="dxa"/>
          </w:tcPr>
          <w:p w14:paraId="2DFA26D4" w14:textId="45173A70" w:rsidR="001608CC" w:rsidRDefault="00BE0A22" w:rsidP="001608CC">
            <w:pPr>
              <w:jc w:val="both"/>
              <w:rPr>
                <w:rFonts w:ascii="David" w:hAnsi="David" w:cs="David"/>
                <w:sz w:val="24"/>
                <w:szCs w:val="24"/>
                <w:rtl/>
              </w:rPr>
            </w:pPr>
            <w:r>
              <w:rPr>
                <w:rFonts w:ascii="David" w:hAnsi="David" w:cs="David" w:hint="cs"/>
                <w:sz w:val="24"/>
                <w:szCs w:val="24"/>
                <w:rtl/>
              </w:rPr>
              <w:t>בקשה מתקבלת, הסעיף נמחק</w:t>
            </w:r>
          </w:p>
        </w:tc>
      </w:tr>
      <w:tr w:rsidR="001608CC" w:rsidRPr="00A8584A" w14:paraId="7020FA2B" w14:textId="77777777" w:rsidTr="008B7517">
        <w:trPr>
          <w:trHeight w:val="1105"/>
        </w:trPr>
        <w:tc>
          <w:tcPr>
            <w:tcW w:w="734" w:type="dxa"/>
          </w:tcPr>
          <w:p w14:paraId="37506D24"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2377DCB7" w14:textId="3DD428DC" w:rsidR="001608CC" w:rsidRPr="00876114" w:rsidRDefault="001608CC" w:rsidP="001608CC">
            <w:pPr>
              <w:rPr>
                <w:rFonts w:ascii="David" w:hAnsi="David" w:cs="David"/>
                <w:sz w:val="24"/>
                <w:szCs w:val="24"/>
                <w:rtl/>
              </w:rPr>
            </w:pPr>
            <w:r>
              <w:rPr>
                <w:rFonts w:ascii="David" w:hAnsi="David" w:cs="David" w:hint="cs"/>
                <w:rtl/>
              </w:rPr>
              <w:t>מסמכי המכרז</w:t>
            </w:r>
          </w:p>
        </w:tc>
        <w:tc>
          <w:tcPr>
            <w:tcW w:w="1475" w:type="dxa"/>
          </w:tcPr>
          <w:p w14:paraId="485B1BC4" w14:textId="0F3055DE" w:rsidR="001608CC" w:rsidRDefault="001608CC" w:rsidP="001608CC">
            <w:pPr>
              <w:jc w:val="center"/>
              <w:rPr>
                <w:rFonts w:ascii="David" w:hAnsi="David" w:cs="David"/>
                <w:sz w:val="24"/>
                <w:szCs w:val="24"/>
                <w:rtl/>
              </w:rPr>
            </w:pPr>
            <w:r>
              <w:rPr>
                <w:rFonts w:ascii="David" w:hAnsi="David" w:cs="David" w:hint="cs"/>
                <w:rtl/>
              </w:rPr>
              <w:t>1.5, תוקף וסכום ערבות בנקאית, עמ' 6</w:t>
            </w:r>
          </w:p>
        </w:tc>
        <w:tc>
          <w:tcPr>
            <w:tcW w:w="3186" w:type="dxa"/>
          </w:tcPr>
          <w:p w14:paraId="6A450C63" w14:textId="4C5AE63C" w:rsidR="001608CC" w:rsidRPr="00BF3EB4" w:rsidRDefault="001608CC" w:rsidP="001608CC">
            <w:pPr>
              <w:jc w:val="both"/>
              <w:rPr>
                <w:rFonts w:ascii="David" w:hAnsi="David" w:cs="David"/>
                <w:sz w:val="24"/>
                <w:szCs w:val="24"/>
                <w:rtl/>
              </w:rPr>
            </w:pPr>
            <w:r w:rsidRPr="007358F7">
              <w:rPr>
                <w:rFonts w:ascii="David" w:hAnsi="David" w:cs="David" w:hint="cs"/>
                <w:rtl/>
              </w:rPr>
              <w:t xml:space="preserve">נבקש להוריד את המילים "ללא קשר למספר הפרקים אליהם מוגשת ההצעה" או לחילופין לייצר נספח חדש </w:t>
            </w:r>
            <w:r w:rsidRPr="007358F7">
              <w:rPr>
                <w:rFonts w:ascii="David" w:hAnsi="David" w:cs="David" w:hint="cs"/>
                <w:rtl/>
              </w:rPr>
              <w:lastRenderedPageBreak/>
              <w:t xml:space="preserve">שבו המציע מציין לאיזה פרקים ברצונו לגשת. </w:t>
            </w:r>
          </w:p>
        </w:tc>
        <w:tc>
          <w:tcPr>
            <w:tcW w:w="2100" w:type="dxa"/>
          </w:tcPr>
          <w:p w14:paraId="75F9182A" w14:textId="0AC24844" w:rsidR="001608CC" w:rsidRDefault="00BE0A22" w:rsidP="001608CC">
            <w:pPr>
              <w:jc w:val="both"/>
              <w:rPr>
                <w:rFonts w:ascii="David" w:hAnsi="David" w:cs="David"/>
                <w:sz w:val="24"/>
                <w:szCs w:val="24"/>
                <w:rtl/>
              </w:rPr>
            </w:pPr>
            <w:r>
              <w:rPr>
                <w:rFonts w:ascii="David" w:hAnsi="David" w:cs="David" w:hint="cs"/>
                <w:sz w:val="24"/>
                <w:szCs w:val="24"/>
                <w:rtl/>
              </w:rPr>
              <w:lastRenderedPageBreak/>
              <w:t>הבקשה נדחית</w:t>
            </w:r>
          </w:p>
        </w:tc>
      </w:tr>
      <w:tr w:rsidR="001608CC" w:rsidRPr="00A8584A" w14:paraId="772445E4" w14:textId="77777777" w:rsidTr="008B7517">
        <w:trPr>
          <w:trHeight w:val="1105"/>
        </w:trPr>
        <w:tc>
          <w:tcPr>
            <w:tcW w:w="734" w:type="dxa"/>
            <w:shd w:val="clear" w:color="auto" w:fill="FFE599" w:themeFill="accent4" w:themeFillTint="66"/>
          </w:tcPr>
          <w:p w14:paraId="3C2A27A7" w14:textId="77777777" w:rsidR="001608CC" w:rsidRPr="0089034D" w:rsidRDefault="001608CC" w:rsidP="001608CC">
            <w:pPr>
              <w:pStyle w:val="a7"/>
              <w:numPr>
                <w:ilvl w:val="0"/>
                <w:numId w:val="12"/>
              </w:numPr>
              <w:rPr>
                <w:rFonts w:ascii="David" w:hAnsi="David" w:cs="David"/>
                <w:sz w:val="24"/>
                <w:szCs w:val="24"/>
                <w:rtl/>
              </w:rPr>
            </w:pPr>
          </w:p>
        </w:tc>
        <w:tc>
          <w:tcPr>
            <w:tcW w:w="1163" w:type="dxa"/>
            <w:shd w:val="clear" w:color="auto" w:fill="FFE599" w:themeFill="accent4" w:themeFillTint="66"/>
          </w:tcPr>
          <w:p w14:paraId="383FF807" w14:textId="4EB9E065" w:rsidR="001608CC" w:rsidRPr="00876114" w:rsidRDefault="001608CC" w:rsidP="001608CC">
            <w:pPr>
              <w:rPr>
                <w:rFonts w:ascii="David" w:hAnsi="David" w:cs="David"/>
                <w:sz w:val="24"/>
                <w:szCs w:val="24"/>
                <w:rtl/>
              </w:rPr>
            </w:pPr>
            <w:r>
              <w:rPr>
                <w:rFonts w:ascii="David" w:hAnsi="David" w:cs="David" w:hint="cs"/>
                <w:rtl/>
              </w:rPr>
              <w:t>מסמך ב'- החוזה</w:t>
            </w:r>
          </w:p>
        </w:tc>
        <w:tc>
          <w:tcPr>
            <w:tcW w:w="1475" w:type="dxa"/>
            <w:shd w:val="clear" w:color="auto" w:fill="FFE599" w:themeFill="accent4" w:themeFillTint="66"/>
          </w:tcPr>
          <w:p w14:paraId="091AED87" w14:textId="4BE25E2E" w:rsidR="001608CC" w:rsidRDefault="001608CC" w:rsidP="001608CC">
            <w:pPr>
              <w:jc w:val="center"/>
              <w:rPr>
                <w:rFonts w:ascii="David" w:hAnsi="David" w:cs="David"/>
                <w:sz w:val="24"/>
                <w:szCs w:val="24"/>
                <w:rtl/>
              </w:rPr>
            </w:pPr>
            <w:r w:rsidRPr="00420EB6">
              <w:rPr>
                <w:rFonts w:ascii="David" w:hAnsi="David" w:cs="David"/>
                <w:rtl/>
              </w:rPr>
              <w:t>16.2</w:t>
            </w:r>
            <w:r>
              <w:rPr>
                <w:rFonts w:ascii="David" w:hAnsi="David" w:cs="David" w:hint="cs"/>
                <w:rtl/>
              </w:rPr>
              <w:t>, עמ' 54</w:t>
            </w:r>
          </w:p>
        </w:tc>
        <w:tc>
          <w:tcPr>
            <w:tcW w:w="3186" w:type="dxa"/>
            <w:shd w:val="clear" w:color="auto" w:fill="FFE599" w:themeFill="accent4" w:themeFillTint="66"/>
          </w:tcPr>
          <w:p w14:paraId="6917045F" w14:textId="4643DC3C" w:rsidR="001608CC" w:rsidRPr="00BF3EB4" w:rsidRDefault="001608CC" w:rsidP="001608CC">
            <w:pPr>
              <w:jc w:val="both"/>
              <w:rPr>
                <w:rFonts w:ascii="David" w:hAnsi="David" w:cs="David"/>
                <w:sz w:val="24"/>
                <w:szCs w:val="24"/>
                <w:rtl/>
              </w:rPr>
            </w:pPr>
            <w:r w:rsidRPr="00420EB6">
              <w:rPr>
                <w:rFonts w:ascii="David" w:hAnsi="David" w:cs="David"/>
                <w:rtl/>
              </w:rPr>
              <w:t xml:space="preserve">לפני המילה "בזדון" נבקש להוסיף "ברשלנות  או". </w:t>
            </w:r>
          </w:p>
        </w:tc>
        <w:tc>
          <w:tcPr>
            <w:tcW w:w="2100" w:type="dxa"/>
            <w:shd w:val="clear" w:color="auto" w:fill="FFE599" w:themeFill="accent4" w:themeFillTint="66"/>
          </w:tcPr>
          <w:p w14:paraId="330F906C" w14:textId="3CE484CA" w:rsidR="001608CC" w:rsidRDefault="001608CC" w:rsidP="001608CC">
            <w:pPr>
              <w:jc w:val="both"/>
              <w:rPr>
                <w:rFonts w:ascii="David" w:hAnsi="David" w:cs="David"/>
                <w:sz w:val="24"/>
                <w:szCs w:val="24"/>
                <w:rtl/>
              </w:rPr>
            </w:pPr>
            <w:r>
              <w:rPr>
                <w:rFonts w:ascii="David" w:hAnsi="David" w:cs="David" w:hint="cs"/>
                <w:sz w:val="24"/>
                <w:szCs w:val="24"/>
                <w:rtl/>
              </w:rPr>
              <w:t>התיקון מאושר</w:t>
            </w:r>
          </w:p>
        </w:tc>
      </w:tr>
      <w:tr w:rsidR="001608CC" w:rsidRPr="00A8584A" w14:paraId="3A1FB24C" w14:textId="77777777" w:rsidTr="008B7517">
        <w:trPr>
          <w:trHeight w:val="1105"/>
        </w:trPr>
        <w:tc>
          <w:tcPr>
            <w:tcW w:w="734" w:type="dxa"/>
            <w:shd w:val="clear" w:color="auto" w:fill="FFE599" w:themeFill="accent4" w:themeFillTint="66"/>
          </w:tcPr>
          <w:p w14:paraId="459A20AE" w14:textId="77777777" w:rsidR="001608CC" w:rsidRPr="0089034D" w:rsidRDefault="001608CC" w:rsidP="001608CC">
            <w:pPr>
              <w:pStyle w:val="a7"/>
              <w:numPr>
                <w:ilvl w:val="0"/>
                <w:numId w:val="12"/>
              </w:numPr>
              <w:rPr>
                <w:rFonts w:ascii="David" w:hAnsi="David" w:cs="David"/>
                <w:sz w:val="24"/>
                <w:szCs w:val="24"/>
                <w:rtl/>
              </w:rPr>
            </w:pPr>
          </w:p>
        </w:tc>
        <w:tc>
          <w:tcPr>
            <w:tcW w:w="1163" w:type="dxa"/>
            <w:shd w:val="clear" w:color="auto" w:fill="FFE599" w:themeFill="accent4" w:themeFillTint="66"/>
          </w:tcPr>
          <w:p w14:paraId="44E49FEF" w14:textId="3464B540" w:rsidR="001608CC" w:rsidRPr="00876114" w:rsidRDefault="001608CC" w:rsidP="001608CC">
            <w:pPr>
              <w:rPr>
                <w:rFonts w:ascii="David" w:hAnsi="David" w:cs="David"/>
                <w:sz w:val="24"/>
                <w:szCs w:val="24"/>
                <w:rtl/>
              </w:rPr>
            </w:pPr>
            <w:r>
              <w:rPr>
                <w:rFonts w:ascii="David" w:hAnsi="David" w:cs="David" w:hint="cs"/>
                <w:rtl/>
              </w:rPr>
              <w:t>מסמך ב'- החוזה</w:t>
            </w:r>
          </w:p>
        </w:tc>
        <w:tc>
          <w:tcPr>
            <w:tcW w:w="1475" w:type="dxa"/>
            <w:shd w:val="clear" w:color="auto" w:fill="FFE599" w:themeFill="accent4" w:themeFillTint="66"/>
          </w:tcPr>
          <w:p w14:paraId="11D85CCF" w14:textId="168A2EB8" w:rsidR="001608CC" w:rsidRDefault="001608CC" w:rsidP="001608CC">
            <w:pPr>
              <w:jc w:val="center"/>
              <w:rPr>
                <w:rFonts w:ascii="David" w:hAnsi="David" w:cs="David"/>
                <w:sz w:val="24"/>
                <w:szCs w:val="24"/>
                <w:rtl/>
              </w:rPr>
            </w:pPr>
            <w:r w:rsidRPr="00420EB6">
              <w:rPr>
                <w:rFonts w:ascii="David" w:hAnsi="David" w:cs="David"/>
                <w:rtl/>
              </w:rPr>
              <w:t>16.4</w:t>
            </w:r>
            <w:r>
              <w:rPr>
                <w:rFonts w:ascii="David" w:hAnsi="David" w:cs="David" w:hint="cs"/>
                <w:rtl/>
              </w:rPr>
              <w:t>, עמ' 54</w:t>
            </w:r>
          </w:p>
        </w:tc>
        <w:tc>
          <w:tcPr>
            <w:tcW w:w="3186" w:type="dxa"/>
            <w:shd w:val="clear" w:color="auto" w:fill="FFE599" w:themeFill="accent4" w:themeFillTint="66"/>
          </w:tcPr>
          <w:p w14:paraId="4E2F13D9" w14:textId="77777777" w:rsidR="001608CC" w:rsidRPr="00420EB6" w:rsidRDefault="001608CC" w:rsidP="001608CC">
            <w:pPr>
              <w:pStyle w:val="a7"/>
              <w:numPr>
                <w:ilvl w:val="0"/>
                <w:numId w:val="21"/>
              </w:numPr>
              <w:spacing w:after="0" w:line="240" w:lineRule="auto"/>
              <w:contextualSpacing w:val="0"/>
              <w:rPr>
                <w:rFonts w:ascii="David" w:hAnsi="David" w:cs="David"/>
                <w:rtl/>
              </w:rPr>
            </w:pPr>
            <w:r w:rsidRPr="00420EB6">
              <w:rPr>
                <w:rFonts w:ascii="David" w:hAnsi="David" w:cs="David"/>
                <w:rtl/>
              </w:rPr>
              <w:t xml:space="preserve">בשורה הראשונה </w:t>
            </w:r>
            <w:r>
              <w:rPr>
                <w:rFonts w:ascii="David" w:hAnsi="David" w:cs="David" w:hint="cs"/>
                <w:rtl/>
              </w:rPr>
              <w:t>נבקש ש</w:t>
            </w:r>
            <w:r w:rsidRPr="00420EB6">
              <w:rPr>
                <w:rFonts w:ascii="David" w:hAnsi="David" w:cs="David"/>
                <w:rtl/>
              </w:rPr>
              <w:t>במקום המילה "לפצות" יש לכתוב "לשפות". בהתאם לכך יימחקו המילים "ו/או לשפותם" בהמשך.</w:t>
            </w:r>
          </w:p>
          <w:p w14:paraId="346D2187" w14:textId="7F193ED9" w:rsidR="001608CC" w:rsidRPr="00BF3EB4" w:rsidRDefault="001608CC" w:rsidP="001608CC">
            <w:pPr>
              <w:jc w:val="both"/>
              <w:rPr>
                <w:rFonts w:ascii="David" w:hAnsi="David" w:cs="David"/>
                <w:sz w:val="24"/>
                <w:szCs w:val="24"/>
                <w:rtl/>
              </w:rPr>
            </w:pPr>
            <w:r w:rsidRPr="00420EB6">
              <w:rPr>
                <w:rFonts w:ascii="David" w:hAnsi="David" w:cs="David"/>
                <w:rtl/>
              </w:rPr>
              <w:t xml:space="preserve">נבקש להוסיף הסיפא: "ובלבד שהאשכול מחייב להעביר למפעיל הודעה בדבר כל אירוע ו/או תביעה ו/או דרישה כאמור, עם קבלתה, ולאפשר למפעיל להתגונן מפניה". </w:t>
            </w:r>
          </w:p>
        </w:tc>
        <w:tc>
          <w:tcPr>
            <w:tcW w:w="2100" w:type="dxa"/>
            <w:shd w:val="clear" w:color="auto" w:fill="FFE599" w:themeFill="accent4" w:themeFillTint="66"/>
          </w:tcPr>
          <w:p w14:paraId="59AC17F3" w14:textId="69D32DEE" w:rsidR="001608CC" w:rsidRDefault="001608CC" w:rsidP="001608CC">
            <w:pPr>
              <w:jc w:val="both"/>
              <w:rPr>
                <w:rFonts w:ascii="David" w:hAnsi="David" w:cs="David"/>
                <w:sz w:val="24"/>
                <w:szCs w:val="24"/>
                <w:rtl/>
              </w:rPr>
            </w:pPr>
            <w:r>
              <w:rPr>
                <w:rFonts w:ascii="David" w:hAnsi="David" w:cs="David" w:hint="cs"/>
                <w:sz w:val="24"/>
                <w:szCs w:val="24"/>
                <w:rtl/>
              </w:rPr>
              <w:t>התיקון מאושר</w:t>
            </w:r>
          </w:p>
        </w:tc>
      </w:tr>
      <w:tr w:rsidR="001608CC" w:rsidRPr="00A8584A" w14:paraId="34D469EC" w14:textId="77777777" w:rsidTr="008B7517">
        <w:trPr>
          <w:trHeight w:val="1105"/>
        </w:trPr>
        <w:tc>
          <w:tcPr>
            <w:tcW w:w="734" w:type="dxa"/>
          </w:tcPr>
          <w:p w14:paraId="6D07F276" w14:textId="77777777" w:rsidR="001608CC" w:rsidRPr="0089034D" w:rsidRDefault="001608CC" w:rsidP="001608CC">
            <w:pPr>
              <w:pStyle w:val="a7"/>
              <w:numPr>
                <w:ilvl w:val="0"/>
                <w:numId w:val="12"/>
              </w:numPr>
              <w:rPr>
                <w:rFonts w:ascii="David" w:hAnsi="David" w:cs="David"/>
                <w:sz w:val="24"/>
                <w:szCs w:val="24"/>
                <w:rtl/>
              </w:rPr>
            </w:pPr>
          </w:p>
        </w:tc>
        <w:tc>
          <w:tcPr>
            <w:tcW w:w="1163" w:type="dxa"/>
            <w:shd w:val="clear" w:color="auto" w:fill="FFE599" w:themeFill="accent4" w:themeFillTint="66"/>
          </w:tcPr>
          <w:p w14:paraId="64ED8570" w14:textId="068D14EE" w:rsidR="001608CC" w:rsidRPr="00876114" w:rsidRDefault="001608CC" w:rsidP="001608CC">
            <w:pPr>
              <w:rPr>
                <w:rFonts w:ascii="David" w:hAnsi="David" w:cs="David"/>
                <w:sz w:val="24"/>
                <w:szCs w:val="24"/>
                <w:rtl/>
              </w:rPr>
            </w:pPr>
            <w:r>
              <w:rPr>
                <w:rFonts w:ascii="David" w:hAnsi="David" w:cs="David" w:hint="cs"/>
                <w:rtl/>
              </w:rPr>
              <w:t>מסמך ב'- החוזה</w:t>
            </w:r>
          </w:p>
        </w:tc>
        <w:tc>
          <w:tcPr>
            <w:tcW w:w="1475" w:type="dxa"/>
            <w:shd w:val="clear" w:color="auto" w:fill="FFE599" w:themeFill="accent4" w:themeFillTint="66"/>
          </w:tcPr>
          <w:p w14:paraId="0724FB2C" w14:textId="6D6898F1" w:rsidR="001608CC" w:rsidRDefault="001608CC" w:rsidP="001608CC">
            <w:pPr>
              <w:jc w:val="center"/>
              <w:rPr>
                <w:rFonts w:ascii="David" w:hAnsi="David" w:cs="David"/>
                <w:sz w:val="24"/>
                <w:szCs w:val="24"/>
                <w:rtl/>
              </w:rPr>
            </w:pPr>
            <w:r w:rsidRPr="00420EB6">
              <w:rPr>
                <w:rFonts w:ascii="David" w:hAnsi="David" w:cs="David"/>
                <w:rtl/>
              </w:rPr>
              <w:t>16.7</w:t>
            </w:r>
            <w:r>
              <w:rPr>
                <w:rFonts w:ascii="David" w:hAnsi="David" w:cs="David" w:hint="cs"/>
                <w:rtl/>
              </w:rPr>
              <w:t>, עמ' 54</w:t>
            </w:r>
          </w:p>
        </w:tc>
        <w:tc>
          <w:tcPr>
            <w:tcW w:w="3186" w:type="dxa"/>
            <w:shd w:val="clear" w:color="auto" w:fill="FFE599" w:themeFill="accent4" w:themeFillTint="66"/>
          </w:tcPr>
          <w:p w14:paraId="60C05560" w14:textId="77777777" w:rsidR="001608CC" w:rsidRPr="00420EB6" w:rsidRDefault="001608CC" w:rsidP="001608CC">
            <w:pPr>
              <w:pStyle w:val="a7"/>
              <w:numPr>
                <w:ilvl w:val="0"/>
                <w:numId w:val="22"/>
              </w:numPr>
              <w:spacing w:after="0" w:line="240" w:lineRule="auto"/>
              <w:contextualSpacing w:val="0"/>
              <w:rPr>
                <w:rFonts w:ascii="David" w:hAnsi="David" w:cs="David"/>
                <w:rtl/>
              </w:rPr>
            </w:pPr>
            <w:r w:rsidRPr="00420EB6">
              <w:rPr>
                <w:rFonts w:ascii="David" w:hAnsi="David" w:cs="David"/>
                <w:rtl/>
              </w:rPr>
              <w:t xml:space="preserve">בשורה הראשונה נבקש למחוק המילים "ו/או לפצות". </w:t>
            </w:r>
          </w:p>
          <w:p w14:paraId="4D983F95" w14:textId="77777777" w:rsidR="001608CC" w:rsidRPr="00420EB6" w:rsidRDefault="001608CC" w:rsidP="001608CC">
            <w:pPr>
              <w:pStyle w:val="a7"/>
              <w:numPr>
                <w:ilvl w:val="0"/>
                <w:numId w:val="22"/>
              </w:numPr>
              <w:spacing w:after="0" w:line="240" w:lineRule="auto"/>
              <w:contextualSpacing w:val="0"/>
              <w:rPr>
                <w:rFonts w:ascii="David" w:hAnsi="David" w:cs="David"/>
                <w:rtl/>
              </w:rPr>
            </w:pPr>
            <w:r w:rsidRPr="00420EB6">
              <w:rPr>
                <w:rFonts w:ascii="David" w:hAnsi="David" w:cs="David"/>
                <w:rtl/>
              </w:rPr>
              <w:t xml:space="preserve">בשורה השלישית </w:t>
            </w:r>
            <w:r>
              <w:rPr>
                <w:rFonts w:ascii="David" w:hAnsi="David" w:cs="David" w:hint="cs"/>
                <w:rtl/>
              </w:rPr>
              <w:t>נבקש ש</w:t>
            </w:r>
            <w:r w:rsidRPr="00420EB6">
              <w:rPr>
                <w:rFonts w:ascii="David" w:hAnsi="David" w:cs="David"/>
                <w:rtl/>
              </w:rPr>
              <w:t xml:space="preserve">במקום המילים "עם קבלת" נבקש שייכתב "בתוך זמן סביר מעת קבלת". </w:t>
            </w:r>
          </w:p>
          <w:p w14:paraId="30C48686" w14:textId="64CC0CB2" w:rsidR="001608CC" w:rsidRPr="00BF3EB4" w:rsidRDefault="001608CC" w:rsidP="001608CC">
            <w:pPr>
              <w:jc w:val="both"/>
              <w:rPr>
                <w:rFonts w:ascii="David" w:hAnsi="David" w:cs="David"/>
                <w:sz w:val="24"/>
                <w:szCs w:val="24"/>
                <w:rtl/>
              </w:rPr>
            </w:pPr>
            <w:r w:rsidRPr="00420EB6">
              <w:rPr>
                <w:rFonts w:ascii="David" w:hAnsi="David" w:cs="David"/>
                <w:rtl/>
              </w:rPr>
              <w:t xml:space="preserve">בשורה הרביעית נבקש למחוק המילים "ו/או כל סכום שהם עשויים להיות מחויבים בו" ובמקומם לכתוב "על פי פסק דין שלא עוכב ביצועו". </w:t>
            </w:r>
          </w:p>
        </w:tc>
        <w:tc>
          <w:tcPr>
            <w:tcW w:w="2100" w:type="dxa"/>
            <w:shd w:val="clear" w:color="auto" w:fill="FFE599" w:themeFill="accent4" w:themeFillTint="66"/>
          </w:tcPr>
          <w:p w14:paraId="7E699DB7" w14:textId="34EE39E1" w:rsidR="001608CC" w:rsidRDefault="001608CC" w:rsidP="001608CC">
            <w:pPr>
              <w:jc w:val="both"/>
              <w:rPr>
                <w:rFonts w:ascii="David" w:hAnsi="David" w:cs="David"/>
                <w:sz w:val="24"/>
                <w:szCs w:val="24"/>
                <w:rtl/>
              </w:rPr>
            </w:pPr>
            <w:r>
              <w:rPr>
                <w:rFonts w:ascii="David" w:hAnsi="David" w:cs="David" w:hint="cs"/>
                <w:sz w:val="24"/>
                <w:szCs w:val="24"/>
                <w:rtl/>
              </w:rPr>
              <w:t>הבקשה נדחית</w:t>
            </w:r>
          </w:p>
        </w:tc>
      </w:tr>
      <w:tr w:rsidR="001608CC" w:rsidRPr="00A8584A" w14:paraId="212E63E7" w14:textId="77777777" w:rsidTr="008B7517">
        <w:trPr>
          <w:trHeight w:val="1105"/>
        </w:trPr>
        <w:tc>
          <w:tcPr>
            <w:tcW w:w="734" w:type="dxa"/>
          </w:tcPr>
          <w:p w14:paraId="53F040B3" w14:textId="77777777" w:rsidR="001608CC" w:rsidRPr="0089034D" w:rsidRDefault="001608CC" w:rsidP="001608CC">
            <w:pPr>
              <w:pStyle w:val="a7"/>
              <w:numPr>
                <w:ilvl w:val="0"/>
                <w:numId w:val="12"/>
              </w:numPr>
              <w:rPr>
                <w:rFonts w:ascii="David" w:hAnsi="David" w:cs="David"/>
                <w:sz w:val="24"/>
                <w:szCs w:val="24"/>
                <w:rtl/>
              </w:rPr>
            </w:pPr>
          </w:p>
        </w:tc>
        <w:tc>
          <w:tcPr>
            <w:tcW w:w="1163" w:type="dxa"/>
            <w:shd w:val="clear" w:color="auto" w:fill="FFE599" w:themeFill="accent4" w:themeFillTint="66"/>
          </w:tcPr>
          <w:p w14:paraId="42EEF52F" w14:textId="77777777" w:rsidR="001608CC" w:rsidRPr="00876114" w:rsidRDefault="001608CC" w:rsidP="001608CC">
            <w:pPr>
              <w:rPr>
                <w:rFonts w:ascii="David" w:hAnsi="David" w:cs="David"/>
                <w:sz w:val="24"/>
                <w:szCs w:val="24"/>
                <w:rtl/>
              </w:rPr>
            </w:pPr>
          </w:p>
        </w:tc>
        <w:tc>
          <w:tcPr>
            <w:tcW w:w="1475" w:type="dxa"/>
            <w:shd w:val="clear" w:color="auto" w:fill="FFE599" w:themeFill="accent4" w:themeFillTint="66"/>
          </w:tcPr>
          <w:p w14:paraId="6440E3F7" w14:textId="030FF324" w:rsidR="001608CC" w:rsidRDefault="001608CC" w:rsidP="001608CC">
            <w:pPr>
              <w:jc w:val="center"/>
              <w:rPr>
                <w:rFonts w:ascii="David" w:hAnsi="David" w:cs="David"/>
                <w:sz w:val="24"/>
                <w:szCs w:val="24"/>
                <w:rtl/>
              </w:rPr>
            </w:pPr>
            <w:r w:rsidRPr="00420EB6">
              <w:rPr>
                <w:rFonts w:ascii="David" w:hAnsi="David" w:cs="David"/>
                <w:rtl/>
              </w:rPr>
              <w:t>17.2</w:t>
            </w:r>
            <w:r>
              <w:rPr>
                <w:rFonts w:ascii="David" w:hAnsi="David" w:cs="David" w:hint="cs"/>
                <w:rtl/>
              </w:rPr>
              <w:t>, עמ' 55</w:t>
            </w:r>
          </w:p>
        </w:tc>
        <w:tc>
          <w:tcPr>
            <w:tcW w:w="3186" w:type="dxa"/>
            <w:shd w:val="clear" w:color="auto" w:fill="FFE599" w:themeFill="accent4" w:themeFillTint="66"/>
          </w:tcPr>
          <w:p w14:paraId="15EF63D4" w14:textId="77777777" w:rsidR="001608CC" w:rsidRPr="00420EB6" w:rsidRDefault="001608CC" w:rsidP="001608CC">
            <w:pPr>
              <w:rPr>
                <w:rFonts w:ascii="David" w:hAnsi="David" w:cs="David"/>
                <w:rtl/>
              </w:rPr>
            </w:pPr>
            <w:r w:rsidRPr="00420EB6">
              <w:rPr>
                <w:rFonts w:ascii="David" w:hAnsi="David" w:cs="David"/>
                <w:rtl/>
              </w:rPr>
              <w:t xml:space="preserve">נבקש למחוק המילים "אשר תאושר על ידי משרד הרווחה" . </w:t>
            </w:r>
          </w:p>
          <w:p w14:paraId="2876570B" w14:textId="1BD574E4" w:rsidR="001608CC" w:rsidRPr="00BF3EB4" w:rsidRDefault="001608CC" w:rsidP="001608CC">
            <w:pPr>
              <w:jc w:val="both"/>
              <w:rPr>
                <w:rFonts w:ascii="David" w:hAnsi="David" w:cs="David"/>
                <w:sz w:val="24"/>
                <w:szCs w:val="24"/>
                <w:rtl/>
              </w:rPr>
            </w:pPr>
            <w:r w:rsidRPr="00420EB6">
              <w:rPr>
                <w:rFonts w:ascii="David" w:hAnsi="David" w:cs="David"/>
                <w:rtl/>
              </w:rPr>
              <w:t xml:space="preserve">המפעיל מתחייב לערוך הביטוח באמצעות חברת ביטוח מורשית כדין בישראל, וסביר שהביטוח ייערך באמצעות חברת הביטוח המבטחת אותו במכלול הפעילויות האחרות שלו. </w:t>
            </w:r>
          </w:p>
        </w:tc>
        <w:tc>
          <w:tcPr>
            <w:tcW w:w="2100" w:type="dxa"/>
            <w:shd w:val="clear" w:color="auto" w:fill="FFE599" w:themeFill="accent4" w:themeFillTint="66"/>
          </w:tcPr>
          <w:p w14:paraId="5EF61271" w14:textId="67FB14DD" w:rsidR="001608CC" w:rsidRDefault="001608CC" w:rsidP="001608CC">
            <w:pPr>
              <w:jc w:val="both"/>
              <w:rPr>
                <w:rFonts w:ascii="David" w:hAnsi="David" w:cs="David"/>
                <w:sz w:val="24"/>
                <w:szCs w:val="24"/>
                <w:rtl/>
              </w:rPr>
            </w:pPr>
            <w:r>
              <w:rPr>
                <w:rFonts w:ascii="David" w:hAnsi="David" w:cs="David" w:hint="cs"/>
                <w:sz w:val="24"/>
                <w:szCs w:val="24"/>
                <w:rtl/>
              </w:rPr>
              <w:t>הבקשה נדחית.</w:t>
            </w:r>
          </w:p>
        </w:tc>
      </w:tr>
      <w:tr w:rsidR="001608CC" w:rsidRPr="00A8584A" w14:paraId="708CC392" w14:textId="77777777" w:rsidTr="008B7517">
        <w:trPr>
          <w:trHeight w:val="1105"/>
        </w:trPr>
        <w:tc>
          <w:tcPr>
            <w:tcW w:w="734" w:type="dxa"/>
          </w:tcPr>
          <w:p w14:paraId="0BBB4926" w14:textId="77777777" w:rsidR="001608CC" w:rsidRPr="0089034D" w:rsidRDefault="001608CC" w:rsidP="001608CC">
            <w:pPr>
              <w:pStyle w:val="a7"/>
              <w:numPr>
                <w:ilvl w:val="0"/>
                <w:numId w:val="12"/>
              </w:numPr>
              <w:rPr>
                <w:rFonts w:ascii="David" w:hAnsi="David" w:cs="David"/>
                <w:sz w:val="24"/>
                <w:szCs w:val="24"/>
                <w:rtl/>
              </w:rPr>
            </w:pPr>
          </w:p>
        </w:tc>
        <w:tc>
          <w:tcPr>
            <w:tcW w:w="1163" w:type="dxa"/>
            <w:shd w:val="clear" w:color="auto" w:fill="FFE599" w:themeFill="accent4" w:themeFillTint="66"/>
          </w:tcPr>
          <w:p w14:paraId="2AF1DB12" w14:textId="66F21422" w:rsidR="001608CC" w:rsidRPr="00876114" w:rsidRDefault="001608CC" w:rsidP="001608CC">
            <w:pPr>
              <w:rPr>
                <w:rFonts w:ascii="David" w:hAnsi="David" w:cs="David"/>
                <w:sz w:val="24"/>
                <w:szCs w:val="24"/>
                <w:rtl/>
              </w:rPr>
            </w:pPr>
            <w:r>
              <w:rPr>
                <w:rFonts w:ascii="David" w:hAnsi="David" w:cs="David" w:hint="cs"/>
                <w:rtl/>
              </w:rPr>
              <w:t>מסמך ב'- החוזה</w:t>
            </w:r>
          </w:p>
        </w:tc>
        <w:tc>
          <w:tcPr>
            <w:tcW w:w="1475" w:type="dxa"/>
            <w:shd w:val="clear" w:color="auto" w:fill="FFE599" w:themeFill="accent4" w:themeFillTint="66"/>
          </w:tcPr>
          <w:p w14:paraId="1B6E1815" w14:textId="6FFB5D3A" w:rsidR="001608CC" w:rsidRDefault="001608CC" w:rsidP="001608CC">
            <w:pPr>
              <w:jc w:val="center"/>
              <w:rPr>
                <w:rFonts w:ascii="David" w:hAnsi="David" w:cs="David"/>
                <w:sz w:val="24"/>
                <w:szCs w:val="24"/>
                <w:rtl/>
              </w:rPr>
            </w:pPr>
            <w:r w:rsidRPr="00420EB6">
              <w:rPr>
                <w:rFonts w:ascii="David" w:hAnsi="David" w:cs="David"/>
                <w:rtl/>
              </w:rPr>
              <w:t>17.5</w:t>
            </w:r>
            <w:r>
              <w:rPr>
                <w:rFonts w:ascii="David" w:hAnsi="David" w:cs="David" w:hint="cs"/>
                <w:rtl/>
              </w:rPr>
              <w:t>, עמ' 55</w:t>
            </w:r>
          </w:p>
        </w:tc>
        <w:tc>
          <w:tcPr>
            <w:tcW w:w="3186" w:type="dxa"/>
            <w:shd w:val="clear" w:color="auto" w:fill="FFE599" w:themeFill="accent4" w:themeFillTint="66"/>
          </w:tcPr>
          <w:p w14:paraId="19346419" w14:textId="77777777" w:rsidR="001608CC" w:rsidRPr="00420EB6" w:rsidRDefault="001608CC" w:rsidP="001608CC">
            <w:pPr>
              <w:pStyle w:val="a7"/>
              <w:numPr>
                <w:ilvl w:val="0"/>
                <w:numId w:val="23"/>
              </w:numPr>
              <w:spacing w:after="0" w:line="240" w:lineRule="auto"/>
              <w:contextualSpacing w:val="0"/>
              <w:rPr>
                <w:rFonts w:ascii="David" w:hAnsi="David" w:cs="David"/>
                <w:rtl/>
              </w:rPr>
            </w:pPr>
            <w:r w:rsidRPr="00420EB6">
              <w:rPr>
                <w:rFonts w:ascii="David" w:hAnsi="David" w:cs="David"/>
                <w:rtl/>
              </w:rPr>
              <w:t xml:space="preserve">בשורה הראשונה נבקש למחוק המילה "מקור". כל אישורי הביטוח מועברים היום באופן דיגיטלי. </w:t>
            </w:r>
          </w:p>
          <w:p w14:paraId="699EAF99" w14:textId="09F0C776" w:rsidR="001608CC" w:rsidRPr="00BF3EB4" w:rsidRDefault="001608CC" w:rsidP="001608CC">
            <w:pPr>
              <w:jc w:val="both"/>
              <w:rPr>
                <w:rFonts w:ascii="David" w:hAnsi="David" w:cs="David"/>
                <w:sz w:val="24"/>
                <w:szCs w:val="24"/>
                <w:rtl/>
              </w:rPr>
            </w:pPr>
            <w:r w:rsidRPr="00420EB6">
              <w:rPr>
                <w:rFonts w:ascii="David" w:hAnsi="David" w:cs="David"/>
                <w:rtl/>
              </w:rPr>
              <w:t>נבקש להוסיף:</w:t>
            </w:r>
            <w:r w:rsidRPr="00420EB6">
              <w:rPr>
                <w:rFonts w:ascii="David" w:hAnsi="David" w:cs="David"/>
              </w:rPr>
              <w:t xml:space="preserve"> </w:t>
            </w:r>
            <w:r w:rsidRPr="00420EB6">
              <w:rPr>
                <w:rFonts w:ascii="David" w:hAnsi="David" w:cs="David"/>
                <w:rtl/>
              </w:rPr>
              <w:t xml:space="preserve">"המפעיל יהיה רשאי למחוק מפוליסות הביטוח מידע עסקי ו/או מידע פרטי ו/או מידע סודי ו/או כל מידע שאינו קשור ישירות להתקשרות זאת". </w:t>
            </w:r>
          </w:p>
        </w:tc>
        <w:tc>
          <w:tcPr>
            <w:tcW w:w="2100" w:type="dxa"/>
            <w:shd w:val="clear" w:color="auto" w:fill="FFE599" w:themeFill="accent4" w:themeFillTint="66"/>
          </w:tcPr>
          <w:p w14:paraId="07C375D9" w14:textId="4FDDF7F0" w:rsidR="001608CC" w:rsidRDefault="001608CC" w:rsidP="001608CC">
            <w:pPr>
              <w:jc w:val="both"/>
              <w:rPr>
                <w:rFonts w:ascii="David" w:hAnsi="David" w:cs="David"/>
                <w:sz w:val="24"/>
                <w:szCs w:val="24"/>
                <w:rtl/>
              </w:rPr>
            </w:pPr>
            <w:r>
              <w:rPr>
                <w:rFonts w:ascii="David" w:hAnsi="David" w:cs="David" w:hint="cs"/>
                <w:sz w:val="24"/>
                <w:szCs w:val="24"/>
                <w:rtl/>
              </w:rPr>
              <w:t>הבקשה מתקבלת.</w:t>
            </w:r>
          </w:p>
        </w:tc>
      </w:tr>
      <w:tr w:rsidR="001608CC" w:rsidRPr="00A8584A" w14:paraId="1EE7FD7E" w14:textId="77777777" w:rsidTr="008B7517">
        <w:trPr>
          <w:trHeight w:val="1105"/>
        </w:trPr>
        <w:tc>
          <w:tcPr>
            <w:tcW w:w="734" w:type="dxa"/>
          </w:tcPr>
          <w:p w14:paraId="6337ABA7" w14:textId="77777777" w:rsidR="001608CC" w:rsidRPr="0089034D" w:rsidRDefault="001608CC" w:rsidP="001608CC">
            <w:pPr>
              <w:pStyle w:val="a7"/>
              <w:numPr>
                <w:ilvl w:val="0"/>
                <w:numId w:val="12"/>
              </w:numPr>
              <w:rPr>
                <w:rFonts w:ascii="David" w:hAnsi="David" w:cs="David"/>
                <w:sz w:val="24"/>
                <w:szCs w:val="24"/>
                <w:rtl/>
              </w:rPr>
            </w:pPr>
          </w:p>
        </w:tc>
        <w:tc>
          <w:tcPr>
            <w:tcW w:w="1163" w:type="dxa"/>
            <w:shd w:val="clear" w:color="auto" w:fill="FFE599" w:themeFill="accent4" w:themeFillTint="66"/>
          </w:tcPr>
          <w:p w14:paraId="69C109FF" w14:textId="61944B28" w:rsidR="001608CC" w:rsidRPr="00876114" w:rsidRDefault="001608CC" w:rsidP="001608CC">
            <w:pPr>
              <w:rPr>
                <w:rFonts w:ascii="David" w:hAnsi="David" w:cs="David"/>
                <w:sz w:val="24"/>
                <w:szCs w:val="24"/>
                <w:rtl/>
              </w:rPr>
            </w:pPr>
            <w:r>
              <w:rPr>
                <w:rFonts w:ascii="David" w:hAnsi="David" w:cs="David" w:hint="cs"/>
                <w:rtl/>
              </w:rPr>
              <w:t>מסמך ב'- החוזה</w:t>
            </w:r>
          </w:p>
        </w:tc>
        <w:tc>
          <w:tcPr>
            <w:tcW w:w="1475" w:type="dxa"/>
            <w:shd w:val="clear" w:color="auto" w:fill="FFE599" w:themeFill="accent4" w:themeFillTint="66"/>
          </w:tcPr>
          <w:p w14:paraId="2DA95DCB" w14:textId="11141A4C" w:rsidR="001608CC" w:rsidRDefault="001608CC" w:rsidP="001608CC">
            <w:pPr>
              <w:jc w:val="center"/>
              <w:rPr>
                <w:rFonts w:ascii="David" w:hAnsi="David" w:cs="David"/>
                <w:sz w:val="24"/>
                <w:szCs w:val="24"/>
                <w:rtl/>
              </w:rPr>
            </w:pPr>
            <w:r w:rsidRPr="00420EB6">
              <w:rPr>
                <w:rFonts w:ascii="David" w:hAnsi="David" w:cs="David"/>
                <w:rtl/>
              </w:rPr>
              <w:t>17.10</w:t>
            </w:r>
            <w:r>
              <w:rPr>
                <w:rFonts w:ascii="David" w:hAnsi="David" w:cs="David" w:hint="cs"/>
                <w:rtl/>
              </w:rPr>
              <w:t>, עמ' 55</w:t>
            </w:r>
          </w:p>
        </w:tc>
        <w:tc>
          <w:tcPr>
            <w:tcW w:w="3186" w:type="dxa"/>
            <w:shd w:val="clear" w:color="auto" w:fill="FFE599" w:themeFill="accent4" w:themeFillTint="66"/>
          </w:tcPr>
          <w:p w14:paraId="55800CA3" w14:textId="4B418424" w:rsidR="001608CC" w:rsidRPr="00BF3EB4" w:rsidRDefault="001608CC" w:rsidP="001608CC">
            <w:pPr>
              <w:jc w:val="both"/>
              <w:rPr>
                <w:rFonts w:ascii="David" w:hAnsi="David" w:cs="David"/>
                <w:sz w:val="24"/>
                <w:szCs w:val="24"/>
                <w:rtl/>
              </w:rPr>
            </w:pPr>
            <w:r w:rsidRPr="00420EB6">
              <w:rPr>
                <w:rFonts w:ascii="David" w:hAnsi="David" w:cs="David"/>
                <w:rtl/>
              </w:rPr>
              <w:t xml:space="preserve">בשורה השלישית </w:t>
            </w:r>
            <w:r>
              <w:rPr>
                <w:rFonts w:ascii="David" w:hAnsi="David" w:cs="David" w:hint="cs"/>
                <w:rtl/>
              </w:rPr>
              <w:t>נבקש</w:t>
            </w:r>
            <w:r w:rsidRPr="00420EB6">
              <w:rPr>
                <w:rFonts w:ascii="David" w:hAnsi="David" w:cs="David"/>
                <w:rtl/>
              </w:rPr>
              <w:t xml:space="preserve"> למחוק המילים "ו/או מי טעמם" – מעשית לא ניתן לבצע </w:t>
            </w:r>
            <w:proofErr w:type="spellStart"/>
            <w:r w:rsidRPr="00420EB6">
              <w:rPr>
                <w:rFonts w:ascii="David" w:hAnsi="David" w:cs="David"/>
                <w:rtl/>
              </w:rPr>
              <w:t>הרחבי</w:t>
            </w:r>
            <w:proofErr w:type="spellEnd"/>
            <w:r w:rsidRPr="00420EB6">
              <w:rPr>
                <w:rFonts w:ascii="David" w:hAnsi="David" w:cs="David"/>
                <w:rtl/>
              </w:rPr>
              <w:t xml:space="preserve"> השיפוי והוויתור על תחלוף בפוליסות הנוספות באופן רחב כל כך. </w:t>
            </w:r>
          </w:p>
        </w:tc>
        <w:tc>
          <w:tcPr>
            <w:tcW w:w="2100" w:type="dxa"/>
            <w:shd w:val="clear" w:color="auto" w:fill="FFE599" w:themeFill="accent4" w:themeFillTint="66"/>
          </w:tcPr>
          <w:p w14:paraId="2C71A587" w14:textId="16862984" w:rsidR="001608CC" w:rsidRDefault="001608CC" w:rsidP="001608CC">
            <w:pPr>
              <w:jc w:val="both"/>
              <w:rPr>
                <w:rFonts w:ascii="David" w:hAnsi="David" w:cs="David"/>
                <w:sz w:val="24"/>
                <w:szCs w:val="24"/>
                <w:rtl/>
              </w:rPr>
            </w:pPr>
            <w:r>
              <w:rPr>
                <w:rFonts w:ascii="David" w:hAnsi="David" w:cs="David" w:hint="cs"/>
                <w:sz w:val="24"/>
                <w:szCs w:val="24"/>
                <w:rtl/>
              </w:rPr>
              <w:t>הבקשה מתקבלת.</w:t>
            </w:r>
          </w:p>
        </w:tc>
      </w:tr>
      <w:tr w:rsidR="001608CC" w:rsidRPr="00A8584A" w14:paraId="71B67D54" w14:textId="77777777" w:rsidTr="008B7517">
        <w:trPr>
          <w:trHeight w:val="1105"/>
        </w:trPr>
        <w:tc>
          <w:tcPr>
            <w:tcW w:w="734" w:type="dxa"/>
          </w:tcPr>
          <w:p w14:paraId="71F3F277" w14:textId="77777777" w:rsidR="001608CC" w:rsidRPr="0089034D" w:rsidRDefault="001608CC" w:rsidP="001608CC">
            <w:pPr>
              <w:pStyle w:val="a7"/>
              <w:numPr>
                <w:ilvl w:val="0"/>
                <w:numId w:val="12"/>
              </w:numPr>
              <w:rPr>
                <w:rFonts w:ascii="David" w:hAnsi="David" w:cs="David"/>
                <w:sz w:val="24"/>
                <w:szCs w:val="24"/>
                <w:rtl/>
              </w:rPr>
            </w:pPr>
          </w:p>
        </w:tc>
        <w:tc>
          <w:tcPr>
            <w:tcW w:w="1163" w:type="dxa"/>
            <w:shd w:val="clear" w:color="auto" w:fill="FFE599" w:themeFill="accent4" w:themeFillTint="66"/>
          </w:tcPr>
          <w:p w14:paraId="36A9C1D5" w14:textId="2B772B33" w:rsidR="001608CC" w:rsidRPr="00876114" w:rsidRDefault="001608CC" w:rsidP="001608CC">
            <w:pPr>
              <w:rPr>
                <w:rFonts w:ascii="David" w:hAnsi="David" w:cs="David"/>
                <w:sz w:val="24"/>
                <w:szCs w:val="24"/>
                <w:rtl/>
              </w:rPr>
            </w:pPr>
            <w:r>
              <w:rPr>
                <w:rFonts w:ascii="David" w:hAnsi="David" w:cs="David" w:hint="cs"/>
                <w:rtl/>
              </w:rPr>
              <w:t>מסמך ב'- החוזה</w:t>
            </w:r>
          </w:p>
        </w:tc>
        <w:tc>
          <w:tcPr>
            <w:tcW w:w="1475" w:type="dxa"/>
            <w:shd w:val="clear" w:color="auto" w:fill="FFE599" w:themeFill="accent4" w:themeFillTint="66"/>
          </w:tcPr>
          <w:p w14:paraId="297DD2EF" w14:textId="15C1205E" w:rsidR="001608CC" w:rsidRDefault="001608CC" w:rsidP="001608CC">
            <w:pPr>
              <w:jc w:val="center"/>
              <w:rPr>
                <w:rFonts w:ascii="David" w:hAnsi="David" w:cs="David"/>
                <w:sz w:val="24"/>
                <w:szCs w:val="24"/>
                <w:rtl/>
              </w:rPr>
            </w:pPr>
            <w:r w:rsidRPr="00420EB6">
              <w:rPr>
                <w:rFonts w:ascii="David" w:hAnsi="David" w:cs="David"/>
                <w:rtl/>
              </w:rPr>
              <w:t>17.15</w:t>
            </w:r>
            <w:r>
              <w:rPr>
                <w:rFonts w:ascii="David" w:hAnsi="David" w:cs="David" w:hint="cs"/>
                <w:rtl/>
              </w:rPr>
              <w:t>, עמ' 56</w:t>
            </w:r>
          </w:p>
        </w:tc>
        <w:tc>
          <w:tcPr>
            <w:tcW w:w="3186" w:type="dxa"/>
            <w:shd w:val="clear" w:color="auto" w:fill="FFE599" w:themeFill="accent4" w:themeFillTint="66"/>
          </w:tcPr>
          <w:p w14:paraId="2D036BA6" w14:textId="77777777" w:rsidR="001608CC" w:rsidRPr="00420EB6" w:rsidRDefault="001608CC" w:rsidP="001608CC">
            <w:pPr>
              <w:rPr>
                <w:rFonts w:ascii="David" w:hAnsi="David" w:cs="David"/>
                <w:rtl/>
              </w:rPr>
            </w:pPr>
            <w:r w:rsidRPr="00420EB6">
              <w:rPr>
                <w:rFonts w:ascii="David" w:hAnsi="David" w:cs="David"/>
                <w:rtl/>
              </w:rPr>
              <w:t xml:space="preserve">נבקש להחליף את נוסח הסעיף בנוסח הבא: </w:t>
            </w:r>
          </w:p>
          <w:p w14:paraId="77458D4D" w14:textId="77777777" w:rsidR="001608CC" w:rsidRPr="00420EB6" w:rsidRDefault="001608CC" w:rsidP="001608CC">
            <w:pPr>
              <w:ind w:left="720"/>
              <w:rPr>
                <w:rFonts w:ascii="David" w:hAnsi="David" w:cs="David"/>
                <w:rtl/>
              </w:rPr>
            </w:pPr>
            <w:r w:rsidRPr="00420EB6">
              <w:rPr>
                <w:rFonts w:ascii="David" w:hAnsi="David" w:cs="David"/>
                <w:rtl/>
              </w:rPr>
              <w:t xml:space="preserve">"המפעיל מתחייב בזה לגרום לכך כי כל קבלני המשנה, אשר יועסקו על ידו במתן השירותים או בקשר עמם, יבצעו, יערכו ויקיימו ביטוחים מתאימים בקשר עם השירותים הניתנים על ידם". </w:t>
            </w:r>
          </w:p>
          <w:p w14:paraId="5B11EA66" w14:textId="424AC68C" w:rsidR="001608CC" w:rsidRPr="00BF3EB4" w:rsidRDefault="001608CC" w:rsidP="001608CC">
            <w:pPr>
              <w:jc w:val="both"/>
              <w:rPr>
                <w:rFonts w:ascii="David" w:hAnsi="David" w:cs="David"/>
                <w:sz w:val="24"/>
                <w:szCs w:val="24"/>
                <w:rtl/>
              </w:rPr>
            </w:pPr>
            <w:r w:rsidRPr="00420EB6">
              <w:rPr>
                <w:rFonts w:ascii="David" w:hAnsi="David" w:cs="David"/>
                <w:rtl/>
              </w:rPr>
              <w:t xml:space="preserve">מטיבם של השירותים הניתנים יכולים אלה לכלול מדריכי פעילות חד פעמית, מדריכי חוגים ואחרים שבוודאי שאינם יכולים להתחייב לערוך את ביטוחי המפעיל, וגם לא נדרשים לקיום ביטוחים דומים. דרישה כאמור תצמצם גם את הפעילויות וגם את נותני השירותים ובכך עלולה לפגוע במתמודדים ובמקבלי השירות – וחבל. </w:t>
            </w:r>
          </w:p>
        </w:tc>
        <w:tc>
          <w:tcPr>
            <w:tcW w:w="2100" w:type="dxa"/>
            <w:shd w:val="clear" w:color="auto" w:fill="FFE599" w:themeFill="accent4" w:themeFillTint="66"/>
          </w:tcPr>
          <w:p w14:paraId="4A5CA942" w14:textId="46EC16E6" w:rsidR="001608CC" w:rsidRDefault="001608CC" w:rsidP="001608CC">
            <w:pPr>
              <w:jc w:val="both"/>
              <w:rPr>
                <w:rFonts w:ascii="David" w:hAnsi="David" w:cs="David"/>
                <w:sz w:val="24"/>
                <w:szCs w:val="24"/>
                <w:rtl/>
              </w:rPr>
            </w:pPr>
            <w:r>
              <w:rPr>
                <w:rFonts w:ascii="David" w:hAnsi="David" w:cs="David" w:hint="cs"/>
                <w:sz w:val="24"/>
                <w:szCs w:val="24"/>
                <w:rtl/>
              </w:rPr>
              <w:t>מתקבל חלקית באופן שבמקום האמור בסעיף 17.15 תופיע הפסקה כדלקמן:</w:t>
            </w:r>
          </w:p>
          <w:p w14:paraId="362E9A86" w14:textId="11F56A9A" w:rsidR="001608CC" w:rsidRDefault="001608CC" w:rsidP="001608CC">
            <w:pPr>
              <w:jc w:val="both"/>
              <w:rPr>
                <w:rFonts w:ascii="David" w:hAnsi="David" w:cs="David"/>
                <w:sz w:val="24"/>
                <w:szCs w:val="24"/>
                <w:rtl/>
              </w:rPr>
            </w:pPr>
            <w:r w:rsidRPr="000B36AA">
              <w:rPr>
                <w:rFonts w:ascii="David" w:hAnsi="David" w:cs="David"/>
                <w:sz w:val="24"/>
                <w:szCs w:val="24"/>
                <w:rtl/>
              </w:rPr>
              <w:t xml:space="preserve">"המפעיל מתחייב בזה לגרום לכך כי כל קבלני המשנה, אשר יועסקו על ידו במתן השירותים או בקשר עמם, יבצעו, יערכו ויקיימו ביטוחים מתאימים </w:t>
            </w:r>
            <w:r>
              <w:rPr>
                <w:rFonts w:ascii="David" w:hAnsi="David" w:cs="David" w:hint="cs"/>
                <w:sz w:val="24"/>
                <w:szCs w:val="24"/>
                <w:rtl/>
              </w:rPr>
              <w:t xml:space="preserve">והולמים </w:t>
            </w:r>
            <w:r w:rsidRPr="000B36AA">
              <w:rPr>
                <w:rFonts w:ascii="David" w:hAnsi="David" w:cs="David"/>
                <w:sz w:val="24"/>
                <w:szCs w:val="24"/>
                <w:rtl/>
              </w:rPr>
              <w:t>בקשר עם השירותים הניתנים על ידם.</w:t>
            </w:r>
          </w:p>
          <w:p w14:paraId="2417573D" w14:textId="1C74B561" w:rsidR="001608CC" w:rsidRDefault="001608CC" w:rsidP="001608CC">
            <w:pPr>
              <w:jc w:val="both"/>
              <w:rPr>
                <w:rFonts w:ascii="David" w:hAnsi="David" w:cs="David"/>
                <w:sz w:val="24"/>
                <w:szCs w:val="24"/>
                <w:rtl/>
              </w:rPr>
            </w:pPr>
            <w:r w:rsidRPr="000B36AA">
              <w:rPr>
                <w:rFonts w:ascii="David" w:hAnsi="David" w:cs="David"/>
                <w:sz w:val="24"/>
                <w:szCs w:val="24"/>
                <w:rtl/>
              </w:rPr>
              <w:t>למען הסר ספק מובהר בזאת כי על ה</w:t>
            </w:r>
            <w:r>
              <w:rPr>
                <w:rFonts w:ascii="David" w:hAnsi="David" w:cs="David" w:hint="cs"/>
                <w:sz w:val="24"/>
                <w:szCs w:val="24"/>
                <w:rtl/>
              </w:rPr>
              <w:t>מפעיל</w:t>
            </w:r>
            <w:r w:rsidRPr="000B36AA">
              <w:rPr>
                <w:rFonts w:ascii="David" w:hAnsi="David" w:cs="David"/>
                <w:sz w:val="24"/>
                <w:szCs w:val="24"/>
                <w:rtl/>
              </w:rPr>
              <w:t xml:space="preserve"> מוטלת האחריות כלפי </w:t>
            </w:r>
            <w:r>
              <w:rPr>
                <w:rFonts w:ascii="David" w:hAnsi="David" w:cs="David" w:hint="cs"/>
                <w:sz w:val="24"/>
                <w:szCs w:val="24"/>
                <w:rtl/>
              </w:rPr>
              <w:t xml:space="preserve">האשכול ו/או משרד הרווחה ו/או רשויות האשכול </w:t>
            </w:r>
            <w:r w:rsidRPr="000B36AA">
              <w:rPr>
                <w:rFonts w:ascii="David" w:hAnsi="David" w:cs="David"/>
                <w:sz w:val="24"/>
                <w:szCs w:val="24"/>
                <w:rtl/>
              </w:rPr>
              <w:t>ביחס לשירותים במלואם לרבות שירותים שניתנו או אמורים היו להינתן על ידי קבלני משנה ועל המ</w:t>
            </w:r>
            <w:r>
              <w:rPr>
                <w:rFonts w:ascii="David" w:hAnsi="David" w:cs="David" w:hint="cs"/>
                <w:sz w:val="24"/>
                <w:szCs w:val="24"/>
                <w:rtl/>
              </w:rPr>
              <w:t>פעיל</w:t>
            </w:r>
            <w:r w:rsidRPr="000B36AA">
              <w:rPr>
                <w:rFonts w:ascii="David" w:hAnsi="David" w:cs="David"/>
                <w:sz w:val="24"/>
                <w:szCs w:val="24"/>
                <w:rtl/>
              </w:rPr>
              <w:t xml:space="preserve"> תחול האחריות לשפות את ה</w:t>
            </w:r>
            <w:r>
              <w:rPr>
                <w:rFonts w:ascii="David" w:hAnsi="David" w:cs="David" w:hint="cs"/>
                <w:sz w:val="24"/>
                <w:szCs w:val="24"/>
                <w:rtl/>
              </w:rPr>
              <w:t>נ"ל</w:t>
            </w:r>
            <w:r w:rsidRPr="000B36AA">
              <w:rPr>
                <w:rFonts w:ascii="David" w:hAnsi="David" w:cs="David"/>
                <w:sz w:val="24"/>
                <w:szCs w:val="24"/>
                <w:rtl/>
              </w:rPr>
              <w:t xml:space="preserve"> בגין כל אובדן או נזק שייגרם, במישרין או בעקיפין, עקב שירותים שניתנו או אמורים היו להינתן על ידי קבלני המשנה, אם ייגרם, בין אם אובדן או נזק כאמור מכוסה במי מהפוליסות דלעיל ובין אם לאו</w:t>
            </w:r>
            <w:r>
              <w:rPr>
                <w:rFonts w:ascii="David" w:hAnsi="David" w:cs="David" w:hint="cs"/>
                <w:sz w:val="24"/>
                <w:szCs w:val="24"/>
                <w:rtl/>
              </w:rPr>
              <w:t>"</w:t>
            </w:r>
            <w:r w:rsidRPr="000B36AA">
              <w:rPr>
                <w:rFonts w:ascii="David" w:hAnsi="David" w:cs="David"/>
                <w:sz w:val="24"/>
                <w:szCs w:val="24"/>
                <w:rtl/>
              </w:rPr>
              <w:t>.</w:t>
            </w:r>
          </w:p>
          <w:p w14:paraId="66F0873B" w14:textId="77777777" w:rsidR="001608CC" w:rsidRDefault="001608CC" w:rsidP="001608CC">
            <w:pPr>
              <w:jc w:val="both"/>
              <w:rPr>
                <w:rFonts w:ascii="David" w:hAnsi="David" w:cs="David"/>
                <w:sz w:val="24"/>
                <w:szCs w:val="24"/>
                <w:rtl/>
              </w:rPr>
            </w:pPr>
          </w:p>
          <w:p w14:paraId="595A2125" w14:textId="1D60E1DF" w:rsidR="001608CC" w:rsidRDefault="001608CC" w:rsidP="001608CC">
            <w:pPr>
              <w:jc w:val="both"/>
              <w:rPr>
                <w:rFonts w:ascii="David" w:hAnsi="David" w:cs="David"/>
                <w:sz w:val="24"/>
                <w:szCs w:val="24"/>
                <w:rtl/>
              </w:rPr>
            </w:pPr>
          </w:p>
        </w:tc>
      </w:tr>
      <w:tr w:rsidR="001608CC" w:rsidRPr="00A8584A" w14:paraId="188EF65D" w14:textId="77777777" w:rsidTr="008B7517">
        <w:trPr>
          <w:trHeight w:val="1105"/>
        </w:trPr>
        <w:tc>
          <w:tcPr>
            <w:tcW w:w="734" w:type="dxa"/>
          </w:tcPr>
          <w:p w14:paraId="00F2E725" w14:textId="77777777" w:rsidR="001608CC" w:rsidRPr="0089034D" w:rsidRDefault="001608CC" w:rsidP="001608CC">
            <w:pPr>
              <w:pStyle w:val="a7"/>
              <w:numPr>
                <w:ilvl w:val="0"/>
                <w:numId w:val="12"/>
              </w:numPr>
              <w:rPr>
                <w:rFonts w:ascii="David" w:hAnsi="David" w:cs="David"/>
                <w:sz w:val="24"/>
                <w:szCs w:val="24"/>
                <w:rtl/>
              </w:rPr>
            </w:pPr>
          </w:p>
        </w:tc>
        <w:tc>
          <w:tcPr>
            <w:tcW w:w="1163" w:type="dxa"/>
            <w:shd w:val="clear" w:color="auto" w:fill="FFE599" w:themeFill="accent4" w:themeFillTint="66"/>
          </w:tcPr>
          <w:p w14:paraId="019A3203" w14:textId="49AFC133" w:rsidR="001608CC" w:rsidRPr="00876114" w:rsidRDefault="001608CC" w:rsidP="001608CC">
            <w:pPr>
              <w:rPr>
                <w:rFonts w:ascii="David" w:hAnsi="David" w:cs="David"/>
                <w:sz w:val="24"/>
                <w:szCs w:val="24"/>
                <w:rtl/>
              </w:rPr>
            </w:pPr>
            <w:r>
              <w:rPr>
                <w:rFonts w:ascii="David" w:hAnsi="David" w:cs="David" w:hint="cs"/>
                <w:rtl/>
              </w:rPr>
              <w:t>מסמך ב'- החוזה</w:t>
            </w:r>
          </w:p>
        </w:tc>
        <w:tc>
          <w:tcPr>
            <w:tcW w:w="1475" w:type="dxa"/>
            <w:shd w:val="clear" w:color="auto" w:fill="FFE599" w:themeFill="accent4" w:themeFillTint="66"/>
          </w:tcPr>
          <w:p w14:paraId="137D6014" w14:textId="7693A148" w:rsidR="001608CC" w:rsidRDefault="001608CC" w:rsidP="001608CC">
            <w:pPr>
              <w:jc w:val="center"/>
              <w:rPr>
                <w:rFonts w:ascii="David" w:hAnsi="David" w:cs="David"/>
                <w:sz w:val="24"/>
                <w:szCs w:val="24"/>
                <w:rtl/>
              </w:rPr>
            </w:pPr>
            <w:r w:rsidRPr="00420EB6">
              <w:rPr>
                <w:rFonts w:ascii="David" w:hAnsi="David" w:cs="David"/>
                <w:rtl/>
              </w:rPr>
              <w:t>17.16</w:t>
            </w:r>
            <w:r>
              <w:rPr>
                <w:rFonts w:ascii="David" w:hAnsi="David" w:cs="David" w:hint="cs"/>
                <w:rtl/>
              </w:rPr>
              <w:t>, עמ' 56</w:t>
            </w:r>
          </w:p>
        </w:tc>
        <w:tc>
          <w:tcPr>
            <w:tcW w:w="3186" w:type="dxa"/>
            <w:shd w:val="clear" w:color="auto" w:fill="FFE599" w:themeFill="accent4" w:themeFillTint="66"/>
          </w:tcPr>
          <w:p w14:paraId="4BDBAD13" w14:textId="189F4C9B" w:rsidR="001608CC" w:rsidRPr="00BF3EB4" w:rsidRDefault="001608CC" w:rsidP="001608CC">
            <w:pPr>
              <w:jc w:val="both"/>
              <w:rPr>
                <w:rFonts w:ascii="David" w:hAnsi="David" w:cs="David"/>
                <w:sz w:val="24"/>
                <w:szCs w:val="24"/>
                <w:rtl/>
              </w:rPr>
            </w:pPr>
            <w:r w:rsidRPr="00420EB6">
              <w:rPr>
                <w:rFonts w:ascii="David" w:hAnsi="David" w:cs="David"/>
                <w:rtl/>
              </w:rPr>
              <w:t xml:space="preserve">נבקש להוסיף "ובלבד שהדבר ייעשה בשיתוף פעולה עם המפעיל, ויוקפד כי </w:t>
            </w:r>
            <w:r w:rsidRPr="00420EB6">
              <w:rPr>
                <w:rFonts w:ascii="David" w:hAnsi="David" w:cs="David"/>
                <w:rtl/>
              </w:rPr>
              <w:lastRenderedPageBreak/>
              <w:t xml:space="preserve">לא ייפגעו זכויות המפעיל על פי הפוליסות הנערכות על ידו" </w:t>
            </w:r>
          </w:p>
        </w:tc>
        <w:tc>
          <w:tcPr>
            <w:tcW w:w="2100" w:type="dxa"/>
            <w:shd w:val="clear" w:color="auto" w:fill="FFE599" w:themeFill="accent4" w:themeFillTint="66"/>
          </w:tcPr>
          <w:p w14:paraId="458BA03C" w14:textId="2D2E3A4A" w:rsidR="001608CC" w:rsidRDefault="001608CC" w:rsidP="001608CC">
            <w:pPr>
              <w:jc w:val="both"/>
              <w:rPr>
                <w:rFonts w:ascii="David" w:hAnsi="David" w:cs="David"/>
                <w:sz w:val="24"/>
                <w:szCs w:val="24"/>
                <w:rtl/>
              </w:rPr>
            </w:pPr>
            <w:r>
              <w:rPr>
                <w:rFonts w:ascii="David" w:hAnsi="David" w:cs="David" w:hint="cs"/>
                <w:sz w:val="24"/>
                <w:szCs w:val="24"/>
                <w:rtl/>
              </w:rPr>
              <w:lastRenderedPageBreak/>
              <w:t>הבקשה נדחית.</w:t>
            </w:r>
          </w:p>
        </w:tc>
      </w:tr>
      <w:tr w:rsidR="001608CC" w:rsidRPr="00A8584A" w14:paraId="1A4BE48A" w14:textId="77777777" w:rsidTr="008B7517">
        <w:trPr>
          <w:trHeight w:val="1105"/>
        </w:trPr>
        <w:tc>
          <w:tcPr>
            <w:tcW w:w="734" w:type="dxa"/>
          </w:tcPr>
          <w:p w14:paraId="3F8E1C16" w14:textId="77777777" w:rsidR="001608CC" w:rsidRPr="0089034D" w:rsidRDefault="001608CC" w:rsidP="001608CC">
            <w:pPr>
              <w:pStyle w:val="a7"/>
              <w:numPr>
                <w:ilvl w:val="0"/>
                <w:numId w:val="12"/>
              </w:numPr>
              <w:rPr>
                <w:rFonts w:ascii="David" w:hAnsi="David" w:cs="David"/>
                <w:sz w:val="24"/>
                <w:szCs w:val="24"/>
                <w:rtl/>
              </w:rPr>
            </w:pPr>
          </w:p>
        </w:tc>
        <w:tc>
          <w:tcPr>
            <w:tcW w:w="1163" w:type="dxa"/>
            <w:shd w:val="clear" w:color="auto" w:fill="FFE599" w:themeFill="accent4" w:themeFillTint="66"/>
          </w:tcPr>
          <w:p w14:paraId="49D84AB6" w14:textId="324A9D1E" w:rsidR="001608CC" w:rsidRPr="00876114" w:rsidRDefault="001608CC" w:rsidP="001608CC">
            <w:pPr>
              <w:rPr>
                <w:rFonts w:ascii="David" w:hAnsi="David" w:cs="David"/>
                <w:sz w:val="24"/>
                <w:szCs w:val="24"/>
                <w:rtl/>
              </w:rPr>
            </w:pPr>
            <w:r>
              <w:rPr>
                <w:rFonts w:ascii="David" w:hAnsi="David" w:cs="David" w:hint="cs"/>
                <w:rtl/>
              </w:rPr>
              <w:t>מסמך ב'- החוזה</w:t>
            </w:r>
          </w:p>
        </w:tc>
        <w:tc>
          <w:tcPr>
            <w:tcW w:w="1475" w:type="dxa"/>
            <w:shd w:val="clear" w:color="auto" w:fill="FFE599" w:themeFill="accent4" w:themeFillTint="66"/>
          </w:tcPr>
          <w:p w14:paraId="09B71657" w14:textId="737A5453" w:rsidR="001608CC" w:rsidRDefault="001608CC" w:rsidP="001608CC">
            <w:pPr>
              <w:jc w:val="center"/>
              <w:rPr>
                <w:rFonts w:ascii="David" w:hAnsi="David" w:cs="David"/>
                <w:sz w:val="24"/>
                <w:szCs w:val="24"/>
                <w:rtl/>
              </w:rPr>
            </w:pPr>
            <w:r w:rsidRPr="00420EB6">
              <w:rPr>
                <w:rFonts w:ascii="David" w:hAnsi="David" w:cs="David"/>
                <w:rtl/>
              </w:rPr>
              <w:t>17.17.4</w:t>
            </w:r>
            <w:r>
              <w:rPr>
                <w:rFonts w:ascii="David" w:hAnsi="David" w:cs="David" w:hint="cs"/>
                <w:rtl/>
              </w:rPr>
              <w:t>, עמ' 56</w:t>
            </w:r>
          </w:p>
        </w:tc>
        <w:tc>
          <w:tcPr>
            <w:tcW w:w="3186" w:type="dxa"/>
            <w:shd w:val="clear" w:color="auto" w:fill="FFE599" w:themeFill="accent4" w:themeFillTint="66"/>
          </w:tcPr>
          <w:p w14:paraId="4FE0C280" w14:textId="3701D87B" w:rsidR="001608CC" w:rsidRPr="00BF3EB4" w:rsidRDefault="001608CC" w:rsidP="001608CC">
            <w:pPr>
              <w:jc w:val="both"/>
              <w:rPr>
                <w:rFonts w:ascii="David" w:hAnsi="David" w:cs="David"/>
                <w:sz w:val="24"/>
                <w:szCs w:val="24"/>
                <w:rtl/>
              </w:rPr>
            </w:pPr>
            <w:r w:rsidRPr="00420EB6">
              <w:rPr>
                <w:rFonts w:ascii="David" w:hAnsi="David" w:cs="David"/>
                <w:rtl/>
              </w:rPr>
              <w:t xml:space="preserve">במקום "הפרה בתום לב" </w:t>
            </w:r>
            <w:r>
              <w:rPr>
                <w:rFonts w:ascii="David" w:hAnsi="David" w:cs="David" w:hint="cs"/>
                <w:rtl/>
              </w:rPr>
              <w:t>נבקש</w:t>
            </w:r>
            <w:r w:rsidRPr="00420EB6">
              <w:rPr>
                <w:rFonts w:ascii="David" w:hAnsi="David" w:cs="David"/>
                <w:rtl/>
              </w:rPr>
              <w:t xml:space="preserve"> לכתוב "אי עמידה בתום לב". </w:t>
            </w:r>
          </w:p>
        </w:tc>
        <w:tc>
          <w:tcPr>
            <w:tcW w:w="2100" w:type="dxa"/>
            <w:shd w:val="clear" w:color="auto" w:fill="FFE599" w:themeFill="accent4" w:themeFillTint="66"/>
          </w:tcPr>
          <w:p w14:paraId="7C92797E" w14:textId="2D84BCD3" w:rsidR="001608CC" w:rsidRDefault="001608CC" w:rsidP="001608CC">
            <w:pPr>
              <w:jc w:val="both"/>
              <w:rPr>
                <w:rFonts w:ascii="David" w:hAnsi="David" w:cs="David"/>
                <w:sz w:val="24"/>
                <w:szCs w:val="24"/>
                <w:rtl/>
              </w:rPr>
            </w:pPr>
            <w:r>
              <w:rPr>
                <w:rFonts w:ascii="David" w:hAnsi="David" w:cs="David" w:hint="cs"/>
                <w:sz w:val="24"/>
                <w:szCs w:val="24"/>
                <w:rtl/>
              </w:rPr>
              <w:t>הבקשה נדחית.</w:t>
            </w:r>
          </w:p>
        </w:tc>
      </w:tr>
      <w:tr w:rsidR="001608CC" w:rsidRPr="00A8584A" w14:paraId="500CA305" w14:textId="77777777" w:rsidTr="008B7517">
        <w:trPr>
          <w:trHeight w:val="1105"/>
        </w:trPr>
        <w:tc>
          <w:tcPr>
            <w:tcW w:w="734" w:type="dxa"/>
          </w:tcPr>
          <w:p w14:paraId="6C8B4F15" w14:textId="77777777" w:rsidR="001608CC" w:rsidRPr="0089034D" w:rsidRDefault="001608CC" w:rsidP="001608CC">
            <w:pPr>
              <w:pStyle w:val="a7"/>
              <w:numPr>
                <w:ilvl w:val="0"/>
                <w:numId w:val="12"/>
              </w:numPr>
              <w:rPr>
                <w:rFonts w:ascii="David" w:hAnsi="David" w:cs="David"/>
                <w:sz w:val="24"/>
                <w:szCs w:val="24"/>
                <w:rtl/>
              </w:rPr>
            </w:pPr>
          </w:p>
        </w:tc>
        <w:tc>
          <w:tcPr>
            <w:tcW w:w="1163" w:type="dxa"/>
            <w:shd w:val="clear" w:color="auto" w:fill="FFE599" w:themeFill="accent4" w:themeFillTint="66"/>
          </w:tcPr>
          <w:p w14:paraId="3765C760" w14:textId="5CDAC8EA" w:rsidR="001608CC" w:rsidRPr="00876114" w:rsidRDefault="001608CC" w:rsidP="001608CC">
            <w:pPr>
              <w:rPr>
                <w:rFonts w:ascii="David" w:hAnsi="David" w:cs="David"/>
                <w:sz w:val="24"/>
                <w:szCs w:val="24"/>
                <w:rtl/>
              </w:rPr>
            </w:pPr>
            <w:r>
              <w:rPr>
                <w:rFonts w:ascii="David" w:hAnsi="David" w:cs="David" w:hint="cs"/>
                <w:rtl/>
              </w:rPr>
              <w:t>מסמך ב'- החוזה</w:t>
            </w:r>
          </w:p>
        </w:tc>
        <w:tc>
          <w:tcPr>
            <w:tcW w:w="1475" w:type="dxa"/>
            <w:shd w:val="clear" w:color="auto" w:fill="FFE599" w:themeFill="accent4" w:themeFillTint="66"/>
          </w:tcPr>
          <w:p w14:paraId="569E7355" w14:textId="505A97DE" w:rsidR="001608CC" w:rsidRDefault="001608CC" w:rsidP="001608CC">
            <w:pPr>
              <w:jc w:val="center"/>
              <w:rPr>
                <w:rFonts w:ascii="David" w:hAnsi="David" w:cs="David"/>
                <w:sz w:val="24"/>
                <w:szCs w:val="24"/>
                <w:rtl/>
              </w:rPr>
            </w:pPr>
            <w:r w:rsidRPr="00420EB6">
              <w:rPr>
                <w:rFonts w:ascii="David" w:hAnsi="David" w:cs="David"/>
                <w:rtl/>
              </w:rPr>
              <w:t>17.17.7</w:t>
            </w:r>
            <w:r>
              <w:rPr>
                <w:rFonts w:ascii="David" w:hAnsi="David" w:cs="David" w:hint="cs"/>
                <w:rtl/>
              </w:rPr>
              <w:t>, עמ' 57</w:t>
            </w:r>
          </w:p>
        </w:tc>
        <w:tc>
          <w:tcPr>
            <w:tcW w:w="3186" w:type="dxa"/>
            <w:shd w:val="clear" w:color="auto" w:fill="FFE599" w:themeFill="accent4" w:themeFillTint="66"/>
          </w:tcPr>
          <w:p w14:paraId="17BB6C55" w14:textId="3E80F7D7" w:rsidR="001608CC" w:rsidRPr="00BF3EB4" w:rsidRDefault="001608CC" w:rsidP="001608CC">
            <w:pPr>
              <w:jc w:val="both"/>
              <w:rPr>
                <w:rFonts w:ascii="David" w:hAnsi="David" w:cs="David"/>
                <w:sz w:val="24"/>
                <w:szCs w:val="24"/>
                <w:rtl/>
              </w:rPr>
            </w:pPr>
            <w:r w:rsidRPr="00420EB6">
              <w:rPr>
                <w:rFonts w:ascii="David" w:hAnsi="David" w:cs="David"/>
                <w:rtl/>
              </w:rPr>
              <w:t>במקום המילים "וכל עוד חלה עליו אחריות עפ"י דין"</w:t>
            </w:r>
            <w:r w:rsidRPr="00420EB6">
              <w:rPr>
                <w:rFonts w:ascii="David" w:hAnsi="David" w:cs="David"/>
              </w:rPr>
              <w:t xml:space="preserve"> </w:t>
            </w:r>
            <w:r w:rsidRPr="00420EB6">
              <w:rPr>
                <w:rFonts w:ascii="David" w:hAnsi="David" w:cs="David"/>
                <w:rtl/>
              </w:rPr>
              <w:t> </w:t>
            </w:r>
            <w:r>
              <w:rPr>
                <w:rFonts w:ascii="David" w:hAnsi="David" w:cs="David" w:hint="cs"/>
                <w:rtl/>
              </w:rPr>
              <w:t>נבקש</w:t>
            </w:r>
            <w:r w:rsidRPr="00420EB6">
              <w:rPr>
                <w:rFonts w:ascii="David" w:hAnsi="David" w:cs="David"/>
                <w:rtl/>
              </w:rPr>
              <w:t xml:space="preserve"> לכתוב "ולתקופה בת 7 שנים מסיום ההתקשרות" </w:t>
            </w:r>
          </w:p>
        </w:tc>
        <w:tc>
          <w:tcPr>
            <w:tcW w:w="2100" w:type="dxa"/>
            <w:shd w:val="clear" w:color="auto" w:fill="FFE599" w:themeFill="accent4" w:themeFillTint="66"/>
          </w:tcPr>
          <w:p w14:paraId="0C37B44D" w14:textId="07B9B223" w:rsidR="001608CC" w:rsidRDefault="001608CC" w:rsidP="001608CC">
            <w:pPr>
              <w:jc w:val="both"/>
              <w:rPr>
                <w:rFonts w:ascii="David" w:hAnsi="David" w:cs="David"/>
                <w:sz w:val="24"/>
                <w:szCs w:val="24"/>
                <w:rtl/>
              </w:rPr>
            </w:pPr>
            <w:r>
              <w:rPr>
                <w:rFonts w:ascii="David" w:hAnsi="David" w:cs="David" w:hint="cs"/>
                <w:sz w:val="24"/>
                <w:szCs w:val="24"/>
                <w:rtl/>
              </w:rPr>
              <w:t>הבקשה נדחית.</w:t>
            </w:r>
          </w:p>
        </w:tc>
      </w:tr>
      <w:tr w:rsidR="001608CC" w:rsidRPr="00A8584A" w14:paraId="5DAEFFB8" w14:textId="77777777" w:rsidTr="008B7517">
        <w:trPr>
          <w:trHeight w:val="1105"/>
        </w:trPr>
        <w:tc>
          <w:tcPr>
            <w:tcW w:w="734" w:type="dxa"/>
          </w:tcPr>
          <w:p w14:paraId="0FD6E7BD" w14:textId="77777777" w:rsidR="001608CC" w:rsidRPr="0089034D" w:rsidRDefault="001608CC" w:rsidP="001608CC">
            <w:pPr>
              <w:pStyle w:val="a7"/>
              <w:numPr>
                <w:ilvl w:val="0"/>
                <w:numId w:val="12"/>
              </w:numPr>
              <w:rPr>
                <w:rFonts w:ascii="David" w:hAnsi="David" w:cs="David"/>
                <w:sz w:val="24"/>
                <w:szCs w:val="24"/>
                <w:rtl/>
              </w:rPr>
            </w:pPr>
          </w:p>
        </w:tc>
        <w:tc>
          <w:tcPr>
            <w:tcW w:w="1163" w:type="dxa"/>
            <w:shd w:val="clear" w:color="auto" w:fill="FFE599" w:themeFill="accent4" w:themeFillTint="66"/>
          </w:tcPr>
          <w:p w14:paraId="4284E6DF" w14:textId="74B0C4ED" w:rsidR="001608CC" w:rsidRPr="00876114" w:rsidRDefault="001608CC" w:rsidP="001608CC">
            <w:pPr>
              <w:rPr>
                <w:rFonts w:ascii="David" w:hAnsi="David" w:cs="David"/>
                <w:sz w:val="24"/>
                <w:szCs w:val="24"/>
                <w:rtl/>
              </w:rPr>
            </w:pPr>
            <w:r>
              <w:rPr>
                <w:rFonts w:ascii="David" w:hAnsi="David" w:cs="David" w:hint="cs"/>
                <w:rtl/>
              </w:rPr>
              <w:t>מסמך ב'- החוזה</w:t>
            </w:r>
          </w:p>
        </w:tc>
        <w:tc>
          <w:tcPr>
            <w:tcW w:w="1475" w:type="dxa"/>
            <w:shd w:val="clear" w:color="auto" w:fill="FFE599" w:themeFill="accent4" w:themeFillTint="66"/>
          </w:tcPr>
          <w:p w14:paraId="7F99CF1A" w14:textId="3C7F9F6D" w:rsidR="001608CC" w:rsidRDefault="001608CC" w:rsidP="001608CC">
            <w:pPr>
              <w:jc w:val="center"/>
              <w:rPr>
                <w:rFonts w:ascii="David" w:hAnsi="David" w:cs="David"/>
                <w:sz w:val="24"/>
                <w:szCs w:val="24"/>
                <w:rtl/>
              </w:rPr>
            </w:pPr>
            <w:r w:rsidRPr="00420EB6">
              <w:rPr>
                <w:rFonts w:ascii="David" w:hAnsi="David" w:cs="David"/>
                <w:rtl/>
              </w:rPr>
              <w:t>17.17.8</w:t>
            </w:r>
            <w:r>
              <w:rPr>
                <w:rFonts w:ascii="David" w:hAnsi="David" w:cs="David" w:hint="cs"/>
                <w:rtl/>
              </w:rPr>
              <w:t>, עמ' 57</w:t>
            </w:r>
          </w:p>
        </w:tc>
        <w:tc>
          <w:tcPr>
            <w:tcW w:w="3186" w:type="dxa"/>
            <w:shd w:val="clear" w:color="auto" w:fill="FFE599" w:themeFill="accent4" w:themeFillTint="66"/>
          </w:tcPr>
          <w:p w14:paraId="0713DEA9" w14:textId="77777777" w:rsidR="001608CC" w:rsidRPr="00420EB6" w:rsidRDefault="001608CC" w:rsidP="001608CC">
            <w:pPr>
              <w:rPr>
                <w:rFonts w:ascii="David" w:hAnsi="David" w:cs="David"/>
                <w:b/>
                <w:bCs/>
                <w:rtl/>
              </w:rPr>
            </w:pPr>
            <w:r>
              <w:rPr>
                <w:rFonts w:ascii="David" w:hAnsi="David" w:cs="David" w:hint="cs"/>
                <w:rtl/>
              </w:rPr>
              <w:t>נבקש</w:t>
            </w:r>
            <w:r w:rsidRPr="00420EB6">
              <w:rPr>
                <w:rFonts w:ascii="David" w:hAnsi="David" w:cs="David"/>
                <w:rtl/>
              </w:rPr>
              <w:t xml:space="preserve"> למחוק המילים "</w:t>
            </w:r>
            <w:r w:rsidRPr="00420EB6">
              <w:rPr>
                <w:rFonts w:ascii="David" w:hAnsi="David" w:cs="David"/>
                <w:b/>
                <w:bCs/>
                <w:rtl/>
              </w:rPr>
              <w:t>המפעיל מוחזק כמי שהביא לידיעת מבטחו את הוראות סעיפי הביטוח דלעיל ומתחייב כי הדרישות הכלולות בסעיפי הביטוח</w:t>
            </w:r>
          </w:p>
          <w:p w14:paraId="2051A681" w14:textId="77777777" w:rsidR="001608CC" w:rsidRPr="00420EB6" w:rsidRDefault="001608CC" w:rsidP="001608CC">
            <w:pPr>
              <w:rPr>
                <w:rFonts w:ascii="David" w:hAnsi="David" w:cs="David"/>
                <w:b/>
                <w:bCs/>
                <w:rtl/>
              </w:rPr>
            </w:pPr>
            <w:r w:rsidRPr="00420EB6">
              <w:rPr>
                <w:rFonts w:ascii="David" w:hAnsi="David" w:cs="David"/>
                <w:b/>
                <w:bCs/>
                <w:rtl/>
              </w:rPr>
              <w:t xml:space="preserve">בהסכם נכללות במלואן בפוליסות הביטוח הנערכות על ידו". </w:t>
            </w:r>
          </w:p>
          <w:p w14:paraId="776D63AC" w14:textId="77777777" w:rsidR="001608CC" w:rsidRPr="00420EB6" w:rsidRDefault="001608CC" w:rsidP="001608CC">
            <w:pPr>
              <w:rPr>
                <w:rFonts w:ascii="David" w:hAnsi="David" w:cs="David"/>
                <w:rtl/>
              </w:rPr>
            </w:pPr>
            <w:r w:rsidRPr="00420EB6">
              <w:rPr>
                <w:rFonts w:ascii="David" w:hAnsi="David" w:cs="David"/>
                <w:rtl/>
              </w:rPr>
              <w:t>המבוטח איננו מעביר לחברת הביטוח כל התקשרות שלו.</w:t>
            </w:r>
          </w:p>
          <w:p w14:paraId="4AAB0D55" w14:textId="3A95C242" w:rsidR="001608CC" w:rsidRPr="00BF3EB4" w:rsidRDefault="001608CC" w:rsidP="001608CC">
            <w:pPr>
              <w:jc w:val="both"/>
              <w:rPr>
                <w:rFonts w:ascii="David" w:hAnsi="David" w:cs="David"/>
                <w:sz w:val="24"/>
                <w:szCs w:val="24"/>
                <w:rtl/>
              </w:rPr>
            </w:pPr>
            <w:r w:rsidRPr="00420EB6">
              <w:rPr>
                <w:rFonts w:ascii="David" w:hAnsi="David" w:cs="David"/>
                <w:rtl/>
              </w:rPr>
              <w:t xml:space="preserve">חברת הביטוח חותמת על אישור חברת הביטוח ומחויבת על בסיסו. </w:t>
            </w:r>
          </w:p>
        </w:tc>
        <w:tc>
          <w:tcPr>
            <w:tcW w:w="2100" w:type="dxa"/>
            <w:shd w:val="clear" w:color="auto" w:fill="FFE599" w:themeFill="accent4" w:themeFillTint="66"/>
          </w:tcPr>
          <w:p w14:paraId="1F2B5D82" w14:textId="7CBD51C2" w:rsidR="001608CC" w:rsidRDefault="001608CC" w:rsidP="001608CC">
            <w:pPr>
              <w:jc w:val="both"/>
              <w:rPr>
                <w:rFonts w:ascii="David" w:hAnsi="David" w:cs="David"/>
                <w:sz w:val="24"/>
                <w:szCs w:val="24"/>
                <w:rtl/>
              </w:rPr>
            </w:pPr>
            <w:r>
              <w:rPr>
                <w:rFonts w:ascii="David" w:hAnsi="David" w:cs="David" w:hint="cs"/>
                <w:sz w:val="24"/>
                <w:szCs w:val="24"/>
                <w:rtl/>
              </w:rPr>
              <w:t>הבקשה נדחית.</w:t>
            </w:r>
          </w:p>
        </w:tc>
      </w:tr>
      <w:tr w:rsidR="001608CC" w:rsidRPr="00A8584A" w14:paraId="7BA23363" w14:textId="77777777" w:rsidTr="008B7517">
        <w:trPr>
          <w:trHeight w:val="1105"/>
        </w:trPr>
        <w:tc>
          <w:tcPr>
            <w:tcW w:w="734" w:type="dxa"/>
          </w:tcPr>
          <w:p w14:paraId="1D95183A" w14:textId="77777777" w:rsidR="001608CC" w:rsidRPr="0089034D" w:rsidRDefault="001608CC" w:rsidP="001608CC">
            <w:pPr>
              <w:pStyle w:val="a7"/>
              <w:numPr>
                <w:ilvl w:val="0"/>
                <w:numId w:val="12"/>
              </w:numPr>
              <w:rPr>
                <w:rFonts w:ascii="David" w:hAnsi="David" w:cs="David"/>
                <w:sz w:val="24"/>
                <w:szCs w:val="24"/>
                <w:rtl/>
              </w:rPr>
            </w:pPr>
          </w:p>
        </w:tc>
        <w:tc>
          <w:tcPr>
            <w:tcW w:w="1163" w:type="dxa"/>
            <w:shd w:val="clear" w:color="auto" w:fill="FFE599" w:themeFill="accent4" w:themeFillTint="66"/>
          </w:tcPr>
          <w:p w14:paraId="7BCF2F80" w14:textId="1E4A32B9" w:rsidR="001608CC" w:rsidRPr="00876114" w:rsidRDefault="001608CC" w:rsidP="001608CC">
            <w:pPr>
              <w:rPr>
                <w:rFonts w:ascii="David" w:hAnsi="David" w:cs="David"/>
                <w:sz w:val="24"/>
                <w:szCs w:val="24"/>
                <w:rtl/>
              </w:rPr>
            </w:pPr>
            <w:r>
              <w:rPr>
                <w:rFonts w:ascii="David" w:hAnsi="David" w:cs="David" w:hint="cs"/>
                <w:rtl/>
              </w:rPr>
              <w:t>מסמך ב'- החוזה</w:t>
            </w:r>
          </w:p>
        </w:tc>
        <w:tc>
          <w:tcPr>
            <w:tcW w:w="1475" w:type="dxa"/>
            <w:shd w:val="clear" w:color="auto" w:fill="FFE599" w:themeFill="accent4" w:themeFillTint="66"/>
          </w:tcPr>
          <w:p w14:paraId="565E37D0" w14:textId="1F88A765" w:rsidR="001608CC" w:rsidRDefault="001608CC" w:rsidP="001608CC">
            <w:pPr>
              <w:jc w:val="center"/>
              <w:rPr>
                <w:rFonts w:ascii="David" w:hAnsi="David" w:cs="David"/>
                <w:sz w:val="24"/>
                <w:szCs w:val="24"/>
                <w:rtl/>
              </w:rPr>
            </w:pPr>
            <w:r w:rsidRPr="00420EB6">
              <w:rPr>
                <w:rFonts w:ascii="David" w:hAnsi="David" w:cs="David"/>
                <w:rtl/>
              </w:rPr>
              <w:t>17.18</w:t>
            </w:r>
            <w:r>
              <w:rPr>
                <w:rFonts w:ascii="David" w:hAnsi="David" w:cs="David" w:hint="cs"/>
                <w:rtl/>
              </w:rPr>
              <w:t>, עמ' 57</w:t>
            </w:r>
          </w:p>
        </w:tc>
        <w:tc>
          <w:tcPr>
            <w:tcW w:w="3186" w:type="dxa"/>
            <w:shd w:val="clear" w:color="auto" w:fill="FFE599" w:themeFill="accent4" w:themeFillTint="66"/>
          </w:tcPr>
          <w:p w14:paraId="588A8C68" w14:textId="77777777" w:rsidR="001608CC" w:rsidRPr="00420EB6" w:rsidRDefault="001608CC" w:rsidP="001608CC">
            <w:pPr>
              <w:rPr>
                <w:rFonts w:ascii="David" w:hAnsi="David" w:cs="David"/>
                <w:rtl/>
              </w:rPr>
            </w:pPr>
            <w:r>
              <w:rPr>
                <w:rFonts w:ascii="David" w:hAnsi="David" w:cs="David" w:hint="cs"/>
                <w:rtl/>
              </w:rPr>
              <w:t>נבקש</w:t>
            </w:r>
            <w:r w:rsidRPr="00420EB6">
              <w:rPr>
                <w:rFonts w:ascii="David" w:hAnsi="David" w:cs="David"/>
                <w:rtl/>
              </w:rPr>
              <w:t xml:space="preserve"> למחוק סעיף זה. </w:t>
            </w:r>
          </w:p>
          <w:p w14:paraId="56394CE5" w14:textId="77777777" w:rsidR="001608CC" w:rsidRPr="00420EB6" w:rsidRDefault="001608CC" w:rsidP="001608CC">
            <w:pPr>
              <w:rPr>
                <w:rFonts w:ascii="David" w:hAnsi="David" w:cs="David"/>
                <w:rtl/>
              </w:rPr>
            </w:pPr>
            <w:r w:rsidRPr="00420EB6">
              <w:rPr>
                <w:rFonts w:ascii="David" w:hAnsi="David" w:cs="David"/>
                <w:rtl/>
              </w:rPr>
              <w:t xml:space="preserve">מבנים שבבעלות העירייה – על העירייה לערוך ביטוח עבורם, וכן היא שתעמוד מול מס רכוש, ותקבל ממנו את תגמולי הביטוח. </w:t>
            </w:r>
          </w:p>
          <w:p w14:paraId="778FF935" w14:textId="6F47C23C" w:rsidR="001608CC" w:rsidRPr="00BF3EB4" w:rsidRDefault="001608CC" w:rsidP="001608CC">
            <w:pPr>
              <w:jc w:val="both"/>
              <w:rPr>
                <w:rFonts w:ascii="David" w:hAnsi="David" w:cs="David"/>
                <w:sz w:val="24"/>
                <w:szCs w:val="24"/>
                <w:rtl/>
              </w:rPr>
            </w:pPr>
            <w:r w:rsidRPr="00420EB6">
              <w:rPr>
                <w:rFonts w:ascii="David" w:hAnsi="David" w:cs="David"/>
                <w:rtl/>
              </w:rPr>
              <w:t xml:space="preserve">מבנים שכורים – הרי שהבעלים הם שיקבלו את תגמולי מס רכוש. </w:t>
            </w:r>
          </w:p>
        </w:tc>
        <w:tc>
          <w:tcPr>
            <w:tcW w:w="2100" w:type="dxa"/>
            <w:shd w:val="clear" w:color="auto" w:fill="FFE599" w:themeFill="accent4" w:themeFillTint="66"/>
          </w:tcPr>
          <w:p w14:paraId="69584D81" w14:textId="3EFB0457" w:rsidR="001608CC" w:rsidRDefault="001608CC" w:rsidP="001608CC">
            <w:pPr>
              <w:jc w:val="both"/>
              <w:rPr>
                <w:rFonts w:ascii="David" w:hAnsi="David" w:cs="David"/>
                <w:sz w:val="24"/>
                <w:szCs w:val="24"/>
                <w:rtl/>
              </w:rPr>
            </w:pPr>
            <w:r>
              <w:rPr>
                <w:rFonts w:ascii="David" w:hAnsi="David" w:cs="David" w:hint="cs"/>
                <w:sz w:val="24"/>
                <w:szCs w:val="24"/>
                <w:rtl/>
              </w:rPr>
              <w:t>הבקשה מתקבלת.</w:t>
            </w:r>
          </w:p>
        </w:tc>
      </w:tr>
      <w:tr w:rsidR="001608CC" w:rsidRPr="00A8584A" w14:paraId="0C6AEC67" w14:textId="77777777" w:rsidTr="008B7517">
        <w:trPr>
          <w:trHeight w:val="1105"/>
        </w:trPr>
        <w:tc>
          <w:tcPr>
            <w:tcW w:w="734" w:type="dxa"/>
          </w:tcPr>
          <w:p w14:paraId="79E2C36F" w14:textId="77777777" w:rsidR="001608CC" w:rsidRPr="0089034D" w:rsidRDefault="001608CC" w:rsidP="001608CC">
            <w:pPr>
              <w:pStyle w:val="a7"/>
              <w:numPr>
                <w:ilvl w:val="0"/>
                <w:numId w:val="12"/>
              </w:numPr>
              <w:rPr>
                <w:rFonts w:ascii="David" w:hAnsi="David" w:cs="David"/>
                <w:sz w:val="24"/>
                <w:szCs w:val="24"/>
                <w:rtl/>
              </w:rPr>
            </w:pPr>
          </w:p>
        </w:tc>
        <w:tc>
          <w:tcPr>
            <w:tcW w:w="1163" w:type="dxa"/>
            <w:shd w:val="clear" w:color="auto" w:fill="FFE599" w:themeFill="accent4" w:themeFillTint="66"/>
          </w:tcPr>
          <w:p w14:paraId="0B708166" w14:textId="2EF357DB" w:rsidR="001608CC" w:rsidRPr="00876114" w:rsidRDefault="001608CC" w:rsidP="001608CC">
            <w:pPr>
              <w:rPr>
                <w:rFonts w:ascii="David" w:hAnsi="David" w:cs="David"/>
                <w:sz w:val="24"/>
                <w:szCs w:val="24"/>
                <w:rtl/>
              </w:rPr>
            </w:pPr>
            <w:r>
              <w:rPr>
                <w:rFonts w:ascii="David" w:hAnsi="David" w:cs="David" w:hint="cs"/>
                <w:rtl/>
              </w:rPr>
              <w:t>מסמך ב'- החוזה</w:t>
            </w:r>
          </w:p>
        </w:tc>
        <w:tc>
          <w:tcPr>
            <w:tcW w:w="1475" w:type="dxa"/>
            <w:shd w:val="clear" w:color="auto" w:fill="FFE599" w:themeFill="accent4" w:themeFillTint="66"/>
          </w:tcPr>
          <w:p w14:paraId="7620D422" w14:textId="487E414D" w:rsidR="001608CC" w:rsidRDefault="001608CC" w:rsidP="001608CC">
            <w:pPr>
              <w:jc w:val="center"/>
              <w:rPr>
                <w:rFonts w:ascii="David" w:hAnsi="David" w:cs="David"/>
                <w:sz w:val="24"/>
                <w:szCs w:val="24"/>
                <w:rtl/>
              </w:rPr>
            </w:pPr>
            <w:r w:rsidRPr="00420EB6">
              <w:rPr>
                <w:rFonts w:ascii="David" w:hAnsi="David" w:cs="David"/>
                <w:rtl/>
              </w:rPr>
              <w:t>כללי</w:t>
            </w:r>
            <w:r>
              <w:rPr>
                <w:rFonts w:ascii="David" w:hAnsi="David" w:cs="David" w:hint="cs"/>
                <w:rtl/>
              </w:rPr>
              <w:t>, עמ' 57</w:t>
            </w:r>
            <w:r w:rsidRPr="00420EB6">
              <w:rPr>
                <w:rFonts w:ascii="David" w:hAnsi="David" w:cs="David"/>
                <w:rtl/>
              </w:rPr>
              <w:t xml:space="preserve"> </w:t>
            </w:r>
          </w:p>
        </w:tc>
        <w:tc>
          <w:tcPr>
            <w:tcW w:w="3186" w:type="dxa"/>
            <w:shd w:val="clear" w:color="auto" w:fill="FFE599" w:themeFill="accent4" w:themeFillTint="66"/>
          </w:tcPr>
          <w:p w14:paraId="64771163" w14:textId="2E9C1186" w:rsidR="001608CC" w:rsidRPr="00BF3EB4" w:rsidRDefault="001608CC" w:rsidP="001608CC">
            <w:pPr>
              <w:jc w:val="both"/>
              <w:rPr>
                <w:rFonts w:ascii="David" w:hAnsi="David" w:cs="David"/>
                <w:sz w:val="24"/>
                <w:szCs w:val="24"/>
                <w:rtl/>
              </w:rPr>
            </w:pPr>
            <w:r w:rsidRPr="00420EB6">
              <w:rPr>
                <w:rFonts w:ascii="David" w:hAnsi="David" w:cs="David"/>
                <w:rtl/>
              </w:rPr>
              <w:t>נבקש לוודא כי כל המבנים שבבעלות האשכול ו/או מי מהרשויות שפועלות תחתיו ו/או עיריית חדרה, יבוטחו בביטוחי רכוש +</w:t>
            </w:r>
            <w:r w:rsidRPr="00420EB6">
              <w:rPr>
                <w:rFonts w:ascii="David" w:hAnsi="David" w:cs="David"/>
              </w:rPr>
              <w:t xml:space="preserve"> </w:t>
            </w:r>
            <w:r w:rsidRPr="00420EB6">
              <w:rPr>
                <w:rFonts w:ascii="David" w:hAnsi="David" w:cs="David"/>
                <w:rtl/>
              </w:rPr>
              <w:t>צד ג' במהלך כל תקופת ההתקשרות. ביטוחים אלה יכללו, באופן הדדי לדרישות מהמפעיל,  קיומו של סעיף ויתור על תחלוף כלפי המפעיל ו/או הבאים מטעמו, אך למעט כלפי מי שגרם לנזק בזדון.  </w:t>
            </w:r>
          </w:p>
        </w:tc>
        <w:tc>
          <w:tcPr>
            <w:tcW w:w="2100" w:type="dxa"/>
            <w:shd w:val="clear" w:color="auto" w:fill="FFE599" w:themeFill="accent4" w:themeFillTint="66"/>
          </w:tcPr>
          <w:p w14:paraId="46E2F8AD" w14:textId="09C20C30" w:rsidR="001608CC" w:rsidRDefault="001608CC" w:rsidP="001608CC">
            <w:pPr>
              <w:jc w:val="both"/>
              <w:rPr>
                <w:rFonts w:ascii="David" w:hAnsi="David" w:cs="David"/>
                <w:sz w:val="24"/>
                <w:szCs w:val="24"/>
                <w:rtl/>
              </w:rPr>
            </w:pPr>
            <w:r>
              <w:rPr>
                <w:rFonts w:ascii="David" w:hAnsi="David" w:cs="David" w:hint="cs"/>
                <w:sz w:val="24"/>
                <w:szCs w:val="24"/>
                <w:rtl/>
              </w:rPr>
              <w:t>הבקשה נדחית.</w:t>
            </w:r>
          </w:p>
        </w:tc>
      </w:tr>
      <w:tr w:rsidR="001608CC" w:rsidRPr="00A8584A" w14:paraId="247723B3" w14:textId="77777777" w:rsidTr="008B7517">
        <w:trPr>
          <w:trHeight w:val="1105"/>
        </w:trPr>
        <w:tc>
          <w:tcPr>
            <w:tcW w:w="734" w:type="dxa"/>
          </w:tcPr>
          <w:p w14:paraId="7CFBDFF0" w14:textId="77777777" w:rsidR="001608CC" w:rsidRPr="0089034D" w:rsidRDefault="001608CC" w:rsidP="001608CC">
            <w:pPr>
              <w:pStyle w:val="a7"/>
              <w:numPr>
                <w:ilvl w:val="0"/>
                <w:numId w:val="12"/>
              </w:numPr>
              <w:rPr>
                <w:rFonts w:ascii="David" w:hAnsi="David" w:cs="David"/>
                <w:sz w:val="24"/>
                <w:szCs w:val="24"/>
                <w:rtl/>
              </w:rPr>
            </w:pPr>
          </w:p>
        </w:tc>
        <w:tc>
          <w:tcPr>
            <w:tcW w:w="1163" w:type="dxa"/>
            <w:shd w:val="clear" w:color="auto" w:fill="FFE599" w:themeFill="accent4" w:themeFillTint="66"/>
          </w:tcPr>
          <w:p w14:paraId="65CB070D" w14:textId="34590065" w:rsidR="001608CC" w:rsidRPr="00876114" w:rsidRDefault="001608CC" w:rsidP="001608CC">
            <w:pPr>
              <w:rPr>
                <w:rFonts w:ascii="David" w:hAnsi="David" w:cs="David"/>
                <w:sz w:val="24"/>
                <w:szCs w:val="24"/>
                <w:rtl/>
              </w:rPr>
            </w:pPr>
            <w:r>
              <w:rPr>
                <w:rFonts w:ascii="David" w:hAnsi="David" w:cs="David" w:hint="cs"/>
                <w:rtl/>
              </w:rPr>
              <w:t xml:space="preserve">נספח ב2 </w:t>
            </w:r>
            <w:r>
              <w:rPr>
                <w:rFonts w:ascii="David" w:hAnsi="David" w:cs="David"/>
                <w:rtl/>
              </w:rPr>
              <w:t>–</w:t>
            </w:r>
            <w:r>
              <w:rPr>
                <w:rFonts w:ascii="David" w:hAnsi="David" w:cs="David" w:hint="cs"/>
                <w:rtl/>
              </w:rPr>
              <w:t xml:space="preserve"> אישור קיום ביטוחים</w:t>
            </w:r>
          </w:p>
        </w:tc>
        <w:tc>
          <w:tcPr>
            <w:tcW w:w="1475" w:type="dxa"/>
            <w:shd w:val="clear" w:color="auto" w:fill="FFE599" w:themeFill="accent4" w:themeFillTint="66"/>
          </w:tcPr>
          <w:p w14:paraId="38DA6A25" w14:textId="5570FDCE" w:rsidR="001608CC" w:rsidRDefault="001608CC" w:rsidP="001608CC">
            <w:pPr>
              <w:jc w:val="center"/>
              <w:rPr>
                <w:rFonts w:ascii="David" w:hAnsi="David" w:cs="David"/>
                <w:sz w:val="24"/>
                <w:szCs w:val="24"/>
                <w:rtl/>
              </w:rPr>
            </w:pPr>
            <w:r w:rsidRPr="00420EB6">
              <w:rPr>
                <w:rFonts w:ascii="David" w:hAnsi="David" w:cs="David"/>
                <w:rtl/>
              </w:rPr>
              <w:t>אישור קיום ביטוחים</w:t>
            </w:r>
            <w:r>
              <w:rPr>
                <w:rFonts w:ascii="David" w:hAnsi="David" w:cs="David" w:hint="cs"/>
                <w:rtl/>
              </w:rPr>
              <w:t>, עמ' 65-84</w:t>
            </w:r>
            <w:r w:rsidRPr="00420EB6">
              <w:rPr>
                <w:rFonts w:ascii="David" w:hAnsi="David" w:cs="David"/>
                <w:rtl/>
              </w:rPr>
              <w:t xml:space="preserve"> </w:t>
            </w:r>
          </w:p>
        </w:tc>
        <w:tc>
          <w:tcPr>
            <w:tcW w:w="3186" w:type="dxa"/>
            <w:shd w:val="clear" w:color="auto" w:fill="FFE599" w:themeFill="accent4" w:themeFillTint="66"/>
          </w:tcPr>
          <w:p w14:paraId="2E26E0EA" w14:textId="6AC59CE1" w:rsidR="001608CC" w:rsidRPr="00BF3EB4" w:rsidRDefault="001608CC" w:rsidP="001608CC">
            <w:pPr>
              <w:jc w:val="both"/>
              <w:rPr>
                <w:rFonts w:ascii="David" w:hAnsi="David" w:cs="David"/>
                <w:sz w:val="24"/>
                <w:szCs w:val="24"/>
                <w:rtl/>
              </w:rPr>
            </w:pPr>
            <w:r w:rsidRPr="00420EB6">
              <w:rPr>
                <w:rFonts w:ascii="David" w:hAnsi="David" w:cs="David"/>
                <w:rtl/>
              </w:rPr>
              <w:t>נבקש לקבל את הנוסח המלא של אישור הביטוח משום שכעת כל הצד הימני שלו חתוך.</w:t>
            </w:r>
          </w:p>
        </w:tc>
        <w:tc>
          <w:tcPr>
            <w:tcW w:w="2100" w:type="dxa"/>
            <w:shd w:val="clear" w:color="auto" w:fill="FFE599" w:themeFill="accent4" w:themeFillTint="66"/>
          </w:tcPr>
          <w:p w14:paraId="248F31D3" w14:textId="247B95EC" w:rsidR="001608CC" w:rsidRDefault="001608CC" w:rsidP="001608CC">
            <w:pPr>
              <w:jc w:val="both"/>
              <w:rPr>
                <w:rFonts w:ascii="David" w:hAnsi="David" w:cs="David"/>
                <w:sz w:val="24"/>
                <w:szCs w:val="24"/>
                <w:rtl/>
              </w:rPr>
            </w:pPr>
            <w:r>
              <w:rPr>
                <w:rFonts w:ascii="David" w:hAnsi="David" w:cs="David" w:hint="cs"/>
                <w:sz w:val="24"/>
                <w:szCs w:val="24"/>
                <w:rtl/>
              </w:rPr>
              <w:t xml:space="preserve">אישור קיום ביטוחים בעמודים 65-66 ואינו </w:t>
            </w:r>
            <w:r>
              <w:rPr>
                <w:rFonts w:ascii="David" w:hAnsi="David" w:cs="David" w:hint="cs"/>
                <w:sz w:val="24"/>
                <w:szCs w:val="24"/>
                <w:rtl/>
              </w:rPr>
              <w:lastRenderedPageBreak/>
              <w:t>קטוע. בכל מקרה, מצ"ב.</w:t>
            </w:r>
          </w:p>
        </w:tc>
      </w:tr>
      <w:tr w:rsidR="001608CC" w:rsidRPr="00A8584A" w14:paraId="50D6ABF7" w14:textId="77777777" w:rsidTr="008B7517">
        <w:trPr>
          <w:trHeight w:val="1105"/>
        </w:trPr>
        <w:tc>
          <w:tcPr>
            <w:tcW w:w="734" w:type="dxa"/>
          </w:tcPr>
          <w:p w14:paraId="09A15EC6"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0EBD961E" w14:textId="1E3AE171" w:rsidR="001608CC" w:rsidRPr="00876114" w:rsidRDefault="001608CC" w:rsidP="001608CC">
            <w:pPr>
              <w:rPr>
                <w:rFonts w:ascii="David" w:hAnsi="David" w:cs="David"/>
                <w:sz w:val="24"/>
                <w:szCs w:val="24"/>
                <w:rtl/>
              </w:rPr>
            </w:pPr>
            <w:r w:rsidRPr="008D4D32">
              <w:rPr>
                <w:rFonts w:cs="Arial"/>
                <w:rtl/>
              </w:rPr>
              <w:t>ניקוד הצעות בשלב א</w:t>
            </w:r>
          </w:p>
        </w:tc>
        <w:tc>
          <w:tcPr>
            <w:tcW w:w="1475" w:type="dxa"/>
          </w:tcPr>
          <w:p w14:paraId="1A34BB9E" w14:textId="53E77E19" w:rsidR="001608CC" w:rsidRDefault="001608CC" w:rsidP="001608CC">
            <w:pPr>
              <w:jc w:val="center"/>
              <w:rPr>
                <w:rFonts w:ascii="David" w:hAnsi="David" w:cs="David"/>
                <w:sz w:val="24"/>
                <w:szCs w:val="24"/>
                <w:rtl/>
              </w:rPr>
            </w:pPr>
            <w:r>
              <w:rPr>
                <w:rFonts w:hint="cs"/>
                <w:rtl/>
              </w:rPr>
              <w:t xml:space="preserve">19.2 </w:t>
            </w:r>
          </w:p>
        </w:tc>
        <w:tc>
          <w:tcPr>
            <w:tcW w:w="3186" w:type="dxa"/>
          </w:tcPr>
          <w:p w14:paraId="740E5125" w14:textId="72DD5AF2" w:rsidR="001608CC" w:rsidRPr="00BF3EB4" w:rsidRDefault="001608CC" w:rsidP="001608CC">
            <w:pPr>
              <w:jc w:val="both"/>
              <w:rPr>
                <w:rFonts w:ascii="David" w:hAnsi="David" w:cs="David"/>
                <w:sz w:val="24"/>
                <w:szCs w:val="24"/>
                <w:rtl/>
              </w:rPr>
            </w:pPr>
            <w:r>
              <w:rPr>
                <w:rFonts w:hint="cs"/>
                <w:rtl/>
              </w:rPr>
              <w:t xml:space="preserve">אבקש הבהרה לאופן הגשת התייחסות לאמות מידה, לא צורפה טבלה בה יש למלא את הנתונים אבקש לאשר כי ניתן להסתמך על טבלה שהמציע מכין </w:t>
            </w:r>
          </w:p>
        </w:tc>
        <w:tc>
          <w:tcPr>
            <w:tcW w:w="2100" w:type="dxa"/>
          </w:tcPr>
          <w:p w14:paraId="644BF3D9" w14:textId="28C8AD3F" w:rsidR="001608CC" w:rsidRDefault="00393312" w:rsidP="00393312">
            <w:pPr>
              <w:rPr>
                <w:rFonts w:ascii="David" w:hAnsi="David" w:cs="David"/>
                <w:sz w:val="24"/>
                <w:szCs w:val="24"/>
                <w:rtl/>
              </w:rPr>
            </w:pPr>
            <w:r>
              <w:rPr>
                <w:rFonts w:ascii="David" w:hAnsi="David" w:cs="David" w:hint="cs"/>
                <w:sz w:val="24"/>
                <w:szCs w:val="24"/>
                <w:rtl/>
              </w:rPr>
              <w:t>יש להגיש את אמות המידה במסמך נפרד שכותרתו "אמות מידה". אמות המידה יכתבו בכתיבה חופשית.</w:t>
            </w:r>
          </w:p>
        </w:tc>
      </w:tr>
      <w:tr w:rsidR="001608CC" w:rsidRPr="00A8584A" w14:paraId="7C900303" w14:textId="77777777" w:rsidTr="008B7517">
        <w:trPr>
          <w:trHeight w:val="1105"/>
        </w:trPr>
        <w:tc>
          <w:tcPr>
            <w:tcW w:w="734" w:type="dxa"/>
          </w:tcPr>
          <w:p w14:paraId="568FFE4B"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6D1B5BBC" w14:textId="30F6FC43" w:rsidR="001608CC" w:rsidRPr="00876114" w:rsidRDefault="001608CC" w:rsidP="001608CC">
            <w:pPr>
              <w:rPr>
                <w:rFonts w:ascii="David" w:hAnsi="David" w:cs="David"/>
                <w:sz w:val="24"/>
                <w:szCs w:val="24"/>
                <w:rtl/>
              </w:rPr>
            </w:pPr>
            <w:r w:rsidRPr="008D4D32">
              <w:rPr>
                <w:rFonts w:cs="Arial"/>
                <w:rtl/>
              </w:rPr>
              <w:t>ניקוד הצעות בשלב א</w:t>
            </w:r>
          </w:p>
        </w:tc>
        <w:tc>
          <w:tcPr>
            <w:tcW w:w="1475" w:type="dxa"/>
          </w:tcPr>
          <w:p w14:paraId="4D9B28FE" w14:textId="0E38640B" w:rsidR="001608CC" w:rsidRDefault="001608CC" w:rsidP="001608CC">
            <w:pPr>
              <w:jc w:val="center"/>
              <w:rPr>
                <w:rFonts w:ascii="David" w:hAnsi="David" w:cs="David"/>
                <w:sz w:val="24"/>
                <w:szCs w:val="24"/>
                <w:rtl/>
              </w:rPr>
            </w:pPr>
            <w:r>
              <w:rPr>
                <w:rFonts w:hint="cs"/>
                <w:rtl/>
              </w:rPr>
              <w:t xml:space="preserve">19.2 (3) העסקת צוות מקצועי </w:t>
            </w:r>
          </w:p>
        </w:tc>
        <w:tc>
          <w:tcPr>
            <w:tcW w:w="3186" w:type="dxa"/>
          </w:tcPr>
          <w:p w14:paraId="54806F1D" w14:textId="2462BB56" w:rsidR="001608CC" w:rsidRPr="00BF3EB4" w:rsidRDefault="001608CC" w:rsidP="001608CC">
            <w:pPr>
              <w:jc w:val="both"/>
              <w:rPr>
                <w:rFonts w:ascii="David" w:hAnsi="David" w:cs="David"/>
                <w:sz w:val="24"/>
                <w:szCs w:val="24"/>
                <w:rtl/>
              </w:rPr>
            </w:pPr>
            <w:r>
              <w:rPr>
                <w:rFonts w:hint="cs"/>
                <w:rtl/>
              </w:rPr>
              <w:t xml:space="preserve">אבקש כי ניתן להגיש אסמכתא לניסיון של יציבות </w:t>
            </w:r>
            <w:proofErr w:type="spellStart"/>
            <w:r>
              <w:rPr>
                <w:rFonts w:hint="cs"/>
                <w:rtl/>
              </w:rPr>
              <w:t>כח</w:t>
            </w:r>
            <w:proofErr w:type="spellEnd"/>
            <w:r>
              <w:rPr>
                <w:rFonts w:hint="cs"/>
                <w:rtl/>
              </w:rPr>
              <w:t xml:space="preserve"> אדם והעסקת צוות רב מקצועי בהצהרה של מנהל הכספים או רוח של הגוף </w:t>
            </w:r>
          </w:p>
        </w:tc>
        <w:tc>
          <w:tcPr>
            <w:tcW w:w="2100" w:type="dxa"/>
          </w:tcPr>
          <w:p w14:paraId="5E339961" w14:textId="0B0D45BF" w:rsidR="001608CC" w:rsidRDefault="00393312" w:rsidP="001608CC">
            <w:pPr>
              <w:jc w:val="both"/>
              <w:rPr>
                <w:rFonts w:ascii="David" w:hAnsi="David" w:cs="David"/>
                <w:sz w:val="24"/>
                <w:szCs w:val="24"/>
                <w:rtl/>
              </w:rPr>
            </w:pPr>
            <w:r>
              <w:rPr>
                <w:rFonts w:ascii="David" w:hAnsi="David" w:cs="David" w:hint="cs"/>
                <w:sz w:val="24"/>
                <w:szCs w:val="24"/>
                <w:rtl/>
              </w:rPr>
              <w:t>הבקשה נדחית</w:t>
            </w:r>
          </w:p>
        </w:tc>
      </w:tr>
      <w:tr w:rsidR="001608CC" w:rsidRPr="00A8584A" w14:paraId="53AC18C0" w14:textId="77777777" w:rsidTr="008B7517">
        <w:trPr>
          <w:trHeight w:val="1105"/>
        </w:trPr>
        <w:tc>
          <w:tcPr>
            <w:tcW w:w="734" w:type="dxa"/>
          </w:tcPr>
          <w:p w14:paraId="3BD0960E"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703B15DD" w14:textId="77777777" w:rsidR="001608CC" w:rsidRDefault="001608CC" w:rsidP="001608CC">
            <w:pPr>
              <w:rPr>
                <w:rFonts w:ascii="Calibri Light" w:hAnsi="Calibri Light" w:cs="Calibri Light"/>
                <w:sz w:val="20"/>
                <w:szCs w:val="20"/>
                <w:rtl/>
              </w:rPr>
            </w:pPr>
            <w:r>
              <w:rPr>
                <w:rFonts w:ascii="Calibri Light" w:hAnsi="Calibri Light" w:cs="Calibri Light" w:hint="cs"/>
                <w:sz w:val="20"/>
                <w:szCs w:val="20"/>
                <w:rtl/>
              </w:rPr>
              <w:t xml:space="preserve">מסמך  א' </w:t>
            </w:r>
            <w:r>
              <w:rPr>
                <w:rFonts w:ascii="Calibri Light" w:hAnsi="Calibri Light" w:cs="Calibri Light"/>
                <w:sz w:val="20"/>
                <w:szCs w:val="20"/>
                <w:rtl/>
              </w:rPr>
              <w:t>–</w:t>
            </w:r>
            <w:r>
              <w:rPr>
                <w:rFonts w:ascii="Calibri Light" w:hAnsi="Calibri Light" w:cs="Calibri Light" w:hint="cs"/>
                <w:sz w:val="20"/>
                <w:szCs w:val="20"/>
                <w:rtl/>
              </w:rPr>
              <w:t xml:space="preserve"> הזמנה להציע הצעות</w:t>
            </w:r>
          </w:p>
          <w:p w14:paraId="4C197C9D" w14:textId="77777777" w:rsidR="001608CC" w:rsidRPr="00876114" w:rsidRDefault="001608CC" w:rsidP="001608CC">
            <w:pPr>
              <w:rPr>
                <w:rFonts w:ascii="David" w:hAnsi="David" w:cs="David"/>
                <w:sz w:val="24"/>
                <w:szCs w:val="24"/>
                <w:rtl/>
              </w:rPr>
            </w:pPr>
          </w:p>
        </w:tc>
        <w:tc>
          <w:tcPr>
            <w:tcW w:w="1475" w:type="dxa"/>
          </w:tcPr>
          <w:p w14:paraId="08CE7199" w14:textId="25C2A5F0" w:rsidR="001608CC" w:rsidRDefault="001608CC" w:rsidP="001608CC">
            <w:pPr>
              <w:jc w:val="center"/>
              <w:rPr>
                <w:rFonts w:ascii="David" w:hAnsi="David" w:cs="David"/>
                <w:sz w:val="24"/>
                <w:szCs w:val="24"/>
                <w:rtl/>
              </w:rPr>
            </w:pPr>
            <w:r>
              <w:rPr>
                <w:rFonts w:ascii="Calibri Light" w:hAnsi="Calibri Light" w:cs="Calibri Light" w:hint="cs"/>
                <w:sz w:val="20"/>
                <w:szCs w:val="20"/>
                <w:rtl/>
              </w:rPr>
              <w:t>5.1 | תקופת ההתקשרות, עמ' 9</w:t>
            </w:r>
          </w:p>
        </w:tc>
        <w:tc>
          <w:tcPr>
            <w:tcW w:w="3186" w:type="dxa"/>
          </w:tcPr>
          <w:p w14:paraId="3764BC55" w14:textId="77777777" w:rsidR="001608CC" w:rsidRDefault="001608CC" w:rsidP="001608CC">
            <w:pPr>
              <w:rPr>
                <w:rFonts w:ascii="Calibri Light" w:hAnsi="Calibri Light" w:cs="Calibri Light"/>
                <w:sz w:val="20"/>
                <w:szCs w:val="20"/>
                <w:rtl/>
              </w:rPr>
            </w:pPr>
            <w:r>
              <w:rPr>
                <w:rFonts w:ascii="Calibri Light" w:hAnsi="Calibri Light" w:cs="Calibri Light" w:hint="cs"/>
                <w:sz w:val="20"/>
                <w:szCs w:val="20"/>
                <w:rtl/>
              </w:rPr>
              <w:t xml:space="preserve"> בס' 5.1 נקבע כי הזוכים יהיו </w:t>
            </w:r>
            <w:proofErr w:type="spellStart"/>
            <w:r>
              <w:rPr>
                <w:rFonts w:ascii="Calibri Light" w:hAnsi="Calibri Light" w:cs="Calibri Light" w:hint="cs"/>
                <w:sz w:val="20"/>
                <w:szCs w:val="20"/>
                <w:rtl/>
              </w:rPr>
              <w:t>מחוייבים</w:t>
            </w:r>
            <w:proofErr w:type="spellEnd"/>
            <w:r>
              <w:rPr>
                <w:rFonts w:ascii="Calibri Light" w:hAnsi="Calibri Light" w:cs="Calibri Light" w:hint="cs"/>
                <w:sz w:val="20"/>
                <w:szCs w:val="20"/>
                <w:rtl/>
              </w:rPr>
              <w:t xml:space="preserve"> במשך 36 חודש לכלל הרשויות באשכול , אשר יוכלו להזמין מהם </w:t>
            </w:r>
            <w:proofErr w:type="spellStart"/>
            <w:r>
              <w:rPr>
                <w:rFonts w:ascii="Calibri Light" w:hAnsi="Calibri Light" w:cs="Calibri Light" w:hint="cs"/>
                <w:sz w:val="20"/>
                <w:szCs w:val="20"/>
                <w:rtl/>
              </w:rPr>
              <w:t>שרותים</w:t>
            </w:r>
            <w:proofErr w:type="spellEnd"/>
            <w:r>
              <w:rPr>
                <w:rFonts w:ascii="Calibri Light" w:hAnsi="Calibri Light" w:cs="Calibri Light" w:hint="cs"/>
                <w:sz w:val="20"/>
                <w:szCs w:val="20"/>
                <w:rtl/>
              </w:rPr>
              <w:t xml:space="preserve"> מעת לעת. האם הכוונה שכל רשות החברה באשכול תוכל לחייב את הזוכה לתת </w:t>
            </w:r>
            <w:proofErr w:type="spellStart"/>
            <w:r>
              <w:rPr>
                <w:rFonts w:ascii="Calibri Light" w:hAnsi="Calibri Light" w:cs="Calibri Light" w:hint="cs"/>
                <w:sz w:val="20"/>
                <w:szCs w:val="20"/>
                <w:rtl/>
              </w:rPr>
              <w:t>שרותים</w:t>
            </w:r>
            <w:proofErr w:type="spellEnd"/>
            <w:r>
              <w:rPr>
                <w:rFonts w:ascii="Calibri Light" w:hAnsi="Calibri Light" w:cs="Calibri Light" w:hint="cs"/>
                <w:sz w:val="20"/>
                <w:szCs w:val="20"/>
                <w:rtl/>
              </w:rPr>
              <w:t xml:space="preserve"> מעת לעת במהלך 3 שנים </w:t>
            </w:r>
            <w:proofErr w:type="spellStart"/>
            <w:r>
              <w:rPr>
                <w:rFonts w:ascii="Calibri Light" w:hAnsi="Calibri Light" w:cs="Calibri Light" w:hint="cs"/>
                <w:sz w:val="20"/>
                <w:szCs w:val="20"/>
                <w:rtl/>
              </w:rPr>
              <w:t>מהזכיה</w:t>
            </w:r>
            <w:proofErr w:type="spellEnd"/>
            <w:r>
              <w:rPr>
                <w:rFonts w:ascii="Calibri Light" w:hAnsi="Calibri Light" w:cs="Calibri Light" w:hint="cs"/>
                <w:sz w:val="20"/>
                <w:szCs w:val="20"/>
                <w:rtl/>
              </w:rPr>
              <w:t xml:space="preserve"> במכרז, באופן חד צדדי וללא מו"מ על התנאים התפעוליים של השרות המבוקש? </w:t>
            </w:r>
          </w:p>
          <w:p w14:paraId="2E99E20C" w14:textId="77777777" w:rsidR="001608CC" w:rsidRDefault="001608CC" w:rsidP="001608CC">
            <w:pPr>
              <w:rPr>
                <w:rFonts w:ascii="Calibri Light" w:hAnsi="Calibri Light" w:cs="Calibri Light"/>
                <w:sz w:val="20"/>
                <w:szCs w:val="20"/>
                <w:rtl/>
              </w:rPr>
            </w:pPr>
            <w:r>
              <w:rPr>
                <w:rFonts w:ascii="Calibri Light" w:hAnsi="Calibri Light" w:cs="Calibri Light" w:hint="cs"/>
                <w:sz w:val="20"/>
                <w:szCs w:val="20"/>
                <w:rtl/>
              </w:rPr>
              <w:t>בשלב א' של המכרז לא ידועים כלל הפרמטרים המסחריים הנדרשים לזוכה ע"מ להתחייב לתת שרות בפועל , כולל מספר מינימלי של משתמשים בשרות, מיקום מתן השרות ועלות השכרתו והפעלתו ותקן כ"א נדרש. לכן אין זה הגיוני לבקש ערבות בנקאית בשלב א' מהמשתתפים במכרז.</w:t>
            </w:r>
          </w:p>
          <w:p w14:paraId="60819FAE" w14:textId="77777777" w:rsidR="001608CC" w:rsidRDefault="001608CC" w:rsidP="001608CC">
            <w:pPr>
              <w:rPr>
                <w:rFonts w:ascii="Calibri Light" w:hAnsi="Calibri Light" w:cs="Calibri Light"/>
                <w:sz w:val="20"/>
                <w:szCs w:val="20"/>
                <w:rtl/>
              </w:rPr>
            </w:pPr>
          </w:p>
          <w:p w14:paraId="72E8B6E6" w14:textId="77777777" w:rsidR="001608CC" w:rsidRPr="00BF3EB4" w:rsidRDefault="001608CC" w:rsidP="001608CC">
            <w:pPr>
              <w:jc w:val="both"/>
              <w:rPr>
                <w:rFonts w:ascii="David" w:hAnsi="David" w:cs="David"/>
                <w:sz w:val="24"/>
                <w:szCs w:val="24"/>
                <w:rtl/>
              </w:rPr>
            </w:pPr>
          </w:p>
        </w:tc>
        <w:tc>
          <w:tcPr>
            <w:tcW w:w="2100" w:type="dxa"/>
          </w:tcPr>
          <w:p w14:paraId="03CDD6E6" w14:textId="77777777" w:rsidR="001608CC" w:rsidRDefault="00393312" w:rsidP="00393312">
            <w:pPr>
              <w:pStyle w:val="a7"/>
              <w:numPr>
                <w:ilvl w:val="0"/>
                <w:numId w:val="31"/>
              </w:numPr>
              <w:rPr>
                <w:rFonts w:ascii="David" w:hAnsi="David" w:cs="David"/>
                <w:sz w:val="24"/>
                <w:szCs w:val="24"/>
              </w:rPr>
            </w:pPr>
            <w:r>
              <w:rPr>
                <w:rFonts w:ascii="David" w:hAnsi="David" w:cs="David" w:hint="cs"/>
                <w:sz w:val="24"/>
                <w:szCs w:val="24"/>
                <w:rtl/>
              </w:rPr>
              <w:t xml:space="preserve">המציע יוכל לבחור אם לתת מענה במסגרת שלב </w:t>
            </w:r>
            <w:proofErr w:type="spellStart"/>
            <w:r>
              <w:rPr>
                <w:rFonts w:ascii="David" w:hAnsi="David" w:cs="David" w:hint="cs"/>
                <w:sz w:val="24"/>
                <w:szCs w:val="24"/>
                <w:rtl/>
              </w:rPr>
              <w:t>התיחור</w:t>
            </w:r>
            <w:proofErr w:type="spellEnd"/>
          </w:p>
          <w:p w14:paraId="1E400901" w14:textId="77777777" w:rsidR="00393312" w:rsidRDefault="00393312" w:rsidP="00393312">
            <w:pPr>
              <w:rPr>
                <w:rFonts w:ascii="David" w:hAnsi="David" w:cs="David"/>
                <w:sz w:val="24"/>
                <w:szCs w:val="24"/>
                <w:rtl/>
              </w:rPr>
            </w:pPr>
          </w:p>
          <w:p w14:paraId="64BD77DC" w14:textId="5F466900" w:rsidR="00393312" w:rsidRPr="00393312" w:rsidRDefault="00393312" w:rsidP="00393312">
            <w:pPr>
              <w:pStyle w:val="a7"/>
              <w:numPr>
                <w:ilvl w:val="0"/>
                <w:numId w:val="31"/>
              </w:numPr>
              <w:rPr>
                <w:rFonts w:ascii="David" w:hAnsi="David" w:cs="David"/>
                <w:sz w:val="24"/>
                <w:szCs w:val="24"/>
                <w:rtl/>
              </w:rPr>
            </w:pPr>
            <w:r>
              <w:rPr>
                <w:rFonts w:ascii="David" w:hAnsi="David" w:cs="David" w:hint="cs"/>
                <w:sz w:val="24"/>
                <w:szCs w:val="24"/>
                <w:rtl/>
              </w:rPr>
              <w:t>אין שינוי בנושא הערבות הבנקאית למכרז</w:t>
            </w:r>
          </w:p>
        </w:tc>
      </w:tr>
      <w:tr w:rsidR="001608CC" w:rsidRPr="00A8584A" w14:paraId="1445D001" w14:textId="77777777" w:rsidTr="008B7517">
        <w:trPr>
          <w:trHeight w:val="1105"/>
        </w:trPr>
        <w:tc>
          <w:tcPr>
            <w:tcW w:w="734" w:type="dxa"/>
          </w:tcPr>
          <w:p w14:paraId="0C3E51D3"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67D7AE53" w14:textId="77777777" w:rsidR="001608CC" w:rsidRDefault="001608CC" w:rsidP="001608CC">
            <w:pPr>
              <w:rPr>
                <w:rFonts w:ascii="Calibri Light" w:hAnsi="Calibri Light" w:cs="Calibri Light"/>
                <w:sz w:val="20"/>
                <w:szCs w:val="20"/>
                <w:rtl/>
              </w:rPr>
            </w:pPr>
            <w:r>
              <w:rPr>
                <w:rFonts w:ascii="Calibri Light" w:hAnsi="Calibri Light" w:cs="Calibri Light" w:hint="cs"/>
                <w:sz w:val="20"/>
                <w:szCs w:val="20"/>
                <w:rtl/>
              </w:rPr>
              <w:t xml:space="preserve">מסמך  א' </w:t>
            </w:r>
            <w:r>
              <w:rPr>
                <w:rFonts w:ascii="Calibri Light" w:hAnsi="Calibri Light" w:cs="Calibri Light"/>
                <w:sz w:val="20"/>
                <w:szCs w:val="20"/>
                <w:rtl/>
              </w:rPr>
              <w:t>–</w:t>
            </w:r>
            <w:r>
              <w:rPr>
                <w:rFonts w:ascii="Calibri Light" w:hAnsi="Calibri Light" w:cs="Calibri Light" w:hint="cs"/>
                <w:sz w:val="20"/>
                <w:szCs w:val="20"/>
                <w:rtl/>
              </w:rPr>
              <w:t xml:space="preserve"> הזמנה להציע הצעות</w:t>
            </w:r>
          </w:p>
          <w:p w14:paraId="4DD5B77C" w14:textId="77777777" w:rsidR="001608CC" w:rsidRPr="00876114" w:rsidRDefault="001608CC" w:rsidP="001608CC">
            <w:pPr>
              <w:rPr>
                <w:rFonts w:ascii="David" w:hAnsi="David" w:cs="David"/>
                <w:sz w:val="24"/>
                <w:szCs w:val="24"/>
                <w:rtl/>
              </w:rPr>
            </w:pPr>
          </w:p>
        </w:tc>
        <w:tc>
          <w:tcPr>
            <w:tcW w:w="1475" w:type="dxa"/>
          </w:tcPr>
          <w:p w14:paraId="5847975E" w14:textId="77777777" w:rsidR="001608CC" w:rsidRDefault="001608CC" w:rsidP="001608CC">
            <w:pPr>
              <w:rPr>
                <w:rFonts w:ascii="Calibri Light" w:hAnsi="Calibri Light" w:cs="Calibri Light"/>
                <w:sz w:val="20"/>
                <w:szCs w:val="20"/>
                <w:rtl/>
              </w:rPr>
            </w:pPr>
            <w:r>
              <w:rPr>
                <w:rFonts w:ascii="Calibri Light" w:hAnsi="Calibri Light" w:cs="Calibri Light" w:hint="cs"/>
                <w:sz w:val="20"/>
                <w:szCs w:val="20"/>
                <w:rtl/>
              </w:rPr>
              <w:t>ס' 14-15  | עמ' 13</w:t>
            </w:r>
          </w:p>
          <w:p w14:paraId="1AECF3DB" w14:textId="77777777" w:rsidR="001608CC" w:rsidRDefault="001608CC" w:rsidP="001608CC">
            <w:pPr>
              <w:jc w:val="center"/>
              <w:rPr>
                <w:rFonts w:ascii="David" w:hAnsi="David" w:cs="David"/>
                <w:sz w:val="24"/>
                <w:szCs w:val="24"/>
                <w:rtl/>
              </w:rPr>
            </w:pPr>
          </w:p>
        </w:tc>
        <w:tc>
          <w:tcPr>
            <w:tcW w:w="3186" w:type="dxa"/>
          </w:tcPr>
          <w:p w14:paraId="4D86DC98" w14:textId="77777777" w:rsidR="001608CC" w:rsidRDefault="001608CC" w:rsidP="001608CC">
            <w:pPr>
              <w:rPr>
                <w:rFonts w:ascii="Calibri Light" w:hAnsi="Calibri Light" w:cs="Calibri Light"/>
                <w:sz w:val="20"/>
                <w:szCs w:val="20"/>
                <w:rtl/>
              </w:rPr>
            </w:pPr>
            <w:r>
              <w:rPr>
                <w:rFonts w:ascii="Calibri Light" w:hAnsi="Calibri Light" w:cs="Calibri Light" w:hint="cs"/>
                <w:sz w:val="20"/>
                <w:szCs w:val="20"/>
                <w:rtl/>
              </w:rPr>
              <w:t>מצאנו אי התאמות בהפניות לנספחים/סעיפים בקשר למסמכים שיש להמציא בעת הגשת המסמך ואנו מבקשים לברר את הנקודות הבאות:</w:t>
            </w:r>
          </w:p>
          <w:p w14:paraId="49C99F31" w14:textId="77777777" w:rsidR="001608CC" w:rsidRDefault="001608CC" w:rsidP="001608CC">
            <w:pPr>
              <w:pStyle w:val="a7"/>
              <w:numPr>
                <w:ilvl w:val="0"/>
                <w:numId w:val="24"/>
              </w:numPr>
              <w:rPr>
                <w:rFonts w:ascii="Calibri Light" w:hAnsi="Calibri Light" w:cs="Calibri Light"/>
                <w:sz w:val="20"/>
                <w:szCs w:val="20"/>
              </w:rPr>
            </w:pPr>
            <w:r>
              <w:rPr>
                <w:rFonts w:ascii="Calibri Light" w:hAnsi="Calibri Light" w:cs="Calibri Light" w:hint="cs"/>
                <w:sz w:val="20"/>
                <w:szCs w:val="20"/>
                <w:rtl/>
              </w:rPr>
              <w:t>ס' 14.2. מבקש לצרף את כל המסמכים המפורטים בס' 14 לעיל. לדעתנו הכוונה לס' 13 (תנאי סף). נא אישורכם.</w:t>
            </w:r>
          </w:p>
          <w:p w14:paraId="56ECEAD3" w14:textId="77777777" w:rsidR="001608CC" w:rsidRDefault="001608CC" w:rsidP="001608CC">
            <w:pPr>
              <w:pStyle w:val="a7"/>
              <w:numPr>
                <w:ilvl w:val="0"/>
                <w:numId w:val="24"/>
              </w:numPr>
              <w:rPr>
                <w:rFonts w:ascii="Calibri Light" w:hAnsi="Calibri Light" w:cs="Calibri Light"/>
                <w:sz w:val="20"/>
                <w:szCs w:val="20"/>
              </w:rPr>
            </w:pPr>
            <w:r>
              <w:rPr>
                <w:rFonts w:ascii="Calibri Light" w:hAnsi="Calibri Light" w:cs="Calibri Light" w:hint="cs"/>
                <w:sz w:val="20"/>
                <w:szCs w:val="20"/>
                <w:rtl/>
              </w:rPr>
              <w:t xml:space="preserve">ס' 14.3.2 </w:t>
            </w:r>
            <w:r>
              <w:rPr>
                <w:rFonts w:ascii="Calibri Light" w:hAnsi="Calibri Light" w:cs="Calibri Light"/>
                <w:sz w:val="20"/>
                <w:szCs w:val="20"/>
                <w:rtl/>
              </w:rPr>
              <w:t>–</w:t>
            </w:r>
            <w:r>
              <w:rPr>
                <w:rFonts w:ascii="Calibri Light" w:hAnsi="Calibri Light" w:cs="Calibri Light" w:hint="cs"/>
                <w:sz w:val="20"/>
                <w:szCs w:val="20"/>
                <w:rtl/>
              </w:rPr>
              <w:t xml:space="preserve"> מבקש לצרף תצהיר בדבר קיום דיני עבודה </w:t>
            </w:r>
            <w:r>
              <w:rPr>
                <w:rFonts w:ascii="Calibri Light" w:hAnsi="Calibri Light" w:cs="Calibri Light" w:hint="cs"/>
                <w:sz w:val="20"/>
                <w:szCs w:val="20"/>
                <w:rtl/>
              </w:rPr>
              <w:lastRenderedPageBreak/>
              <w:t xml:space="preserve">בנוסח מסמך א'7. מסמך א'7 הינו תיאור </w:t>
            </w:r>
            <w:proofErr w:type="spellStart"/>
            <w:r>
              <w:rPr>
                <w:rFonts w:ascii="Calibri Light" w:hAnsi="Calibri Light" w:cs="Calibri Light" w:hint="cs"/>
                <w:sz w:val="20"/>
                <w:szCs w:val="20"/>
                <w:rtl/>
              </w:rPr>
              <w:t>נסיון</w:t>
            </w:r>
            <w:proofErr w:type="spellEnd"/>
            <w:r>
              <w:rPr>
                <w:rFonts w:ascii="Calibri Light" w:hAnsi="Calibri Light" w:cs="Calibri Light" w:hint="cs"/>
                <w:sz w:val="20"/>
                <w:szCs w:val="20"/>
                <w:rtl/>
              </w:rPr>
              <w:t xml:space="preserve"> המציע. נראה לנו שהכוונה למסמך א'10. נא אישורכם.</w:t>
            </w:r>
          </w:p>
          <w:p w14:paraId="59F97A31" w14:textId="77777777" w:rsidR="001608CC" w:rsidRDefault="001608CC" w:rsidP="001608CC">
            <w:pPr>
              <w:pStyle w:val="a7"/>
              <w:numPr>
                <w:ilvl w:val="0"/>
                <w:numId w:val="24"/>
              </w:numPr>
              <w:rPr>
                <w:rFonts w:ascii="Calibri Light" w:hAnsi="Calibri Light" w:cs="Calibri Light"/>
                <w:sz w:val="20"/>
                <w:szCs w:val="20"/>
              </w:rPr>
            </w:pPr>
            <w:r>
              <w:rPr>
                <w:rFonts w:ascii="Calibri Light" w:hAnsi="Calibri Light" w:cs="Calibri Light" w:hint="cs"/>
                <w:sz w:val="20"/>
                <w:szCs w:val="20"/>
                <w:rtl/>
              </w:rPr>
              <w:t>ס' 14.3.3 מבקש לצרף תצהיר בדבר ייצוג הולם לאנשים עם מוגבלויות בנוסח מסמך א'4. מסמך א'4 הינו אישור שביעות רצון לקוחות. נראה לנו שהכוונה למסמך א'9. נא אישורכם.</w:t>
            </w:r>
          </w:p>
          <w:p w14:paraId="52D185F6" w14:textId="77777777" w:rsidR="001608CC" w:rsidRDefault="001608CC" w:rsidP="001608CC">
            <w:pPr>
              <w:pStyle w:val="a7"/>
              <w:numPr>
                <w:ilvl w:val="0"/>
                <w:numId w:val="24"/>
              </w:numPr>
              <w:rPr>
                <w:rFonts w:ascii="Calibri Light" w:hAnsi="Calibri Light" w:cs="Calibri Light"/>
                <w:sz w:val="20"/>
                <w:szCs w:val="20"/>
              </w:rPr>
            </w:pPr>
            <w:r>
              <w:rPr>
                <w:rFonts w:ascii="Calibri Light" w:hAnsi="Calibri Light" w:cs="Calibri Light" w:hint="cs"/>
                <w:sz w:val="20"/>
                <w:szCs w:val="20"/>
                <w:rtl/>
              </w:rPr>
              <w:t>ס' 15.4 מבקש לצרף תצהיר אי תיאום הצעות במכרז בנוסח מסמך א' 6. מסמך א'6 הינו אישור זכויות חתימה. נראה לנו שהכוונה למסמך א' 11. נא אישורכם.</w:t>
            </w:r>
          </w:p>
          <w:p w14:paraId="4B0D183E" w14:textId="77777777" w:rsidR="001608CC" w:rsidRDefault="001608CC" w:rsidP="001608CC">
            <w:pPr>
              <w:pStyle w:val="a7"/>
              <w:numPr>
                <w:ilvl w:val="0"/>
                <w:numId w:val="24"/>
              </w:numPr>
              <w:rPr>
                <w:rFonts w:ascii="Calibri Light" w:hAnsi="Calibri Light" w:cs="Calibri Light"/>
                <w:sz w:val="20"/>
                <w:szCs w:val="20"/>
              </w:rPr>
            </w:pPr>
            <w:r>
              <w:rPr>
                <w:rFonts w:ascii="Calibri Light" w:hAnsi="Calibri Light" w:cs="Calibri Light" w:hint="cs"/>
                <w:sz w:val="20"/>
                <w:szCs w:val="20"/>
                <w:rtl/>
              </w:rPr>
              <w:t xml:space="preserve">ס' 15.9 מבקש אישור עו"ד בדולי מסמך ב'. מסמך ב' הינו חוזה ההפעלה, עליו יש לחתום רק לאחר </w:t>
            </w:r>
            <w:proofErr w:type="spellStart"/>
            <w:r>
              <w:rPr>
                <w:rFonts w:ascii="Calibri Light" w:hAnsi="Calibri Light" w:cs="Calibri Light" w:hint="cs"/>
                <w:sz w:val="20"/>
                <w:szCs w:val="20"/>
                <w:rtl/>
              </w:rPr>
              <w:t>הזכיה</w:t>
            </w:r>
            <w:proofErr w:type="spellEnd"/>
            <w:r>
              <w:rPr>
                <w:rFonts w:ascii="Calibri Light" w:hAnsi="Calibri Light" w:cs="Calibri Light" w:hint="cs"/>
                <w:sz w:val="20"/>
                <w:szCs w:val="20"/>
                <w:rtl/>
              </w:rPr>
              <w:t xml:space="preserve"> במכרז, בשלב ב'. נא המציאו לנו את נוסח המסמך המבוקש.</w:t>
            </w:r>
          </w:p>
          <w:p w14:paraId="5067CF40" w14:textId="77777777" w:rsidR="001608CC" w:rsidRDefault="001608CC" w:rsidP="001608CC">
            <w:pPr>
              <w:pStyle w:val="a7"/>
              <w:numPr>
                <w:ilvl w:val="0"/>
                <w:numId w:val="24"/>
              </w:numPr>
              <w:rPr>
                <w:rFonts w:ascii="Calibri Light" w:hAnsi="Calibri Light" w:cs="Calibri Light"/>
                <w:sz w:val="20"/>
                <w:szCs w:val="20"/>
              </w:rPr>
            </w:pPr>
            <w:r>
              <w:rPr>
                <w:rFonts w:ascii="Calibri Light" w:hAnsi="Calibri Light" w:cs="Calibri Light" w:hint="cs"/>
                <w:sz w:val="20"/>
                <w:szCs w:val="20"/>
                <w:rtl/>
              </w:rPr>
              <w:t>ס' 15.10 מבקש לחתום על כתב התחייבות מול האשכול בנוסח מסמך ב' 1. מסמך ב' 1 (נספח ב' 1 לחוזה ההפעלה) הינו הצהרה על שמירת סודיות. האם הכוונה למסמך זה, ואם כן, מדוע לחתום כעת על נספח לחוזה שייחתם בעתיד? אם מדובר במסמך אחר, נא המציאו לנו אותו.</w:t>
            </w:r>
          </w:p>
          <w:p w14:paraId="0F53C9F1" w14:textId="3986A417" w:rsidR="001608CC" w:rsidRPr="00BF3EB4" w:rsidRDefault="001608CC" w:rsidP="001608CC">
            <w:pPr>
              <w:jc w:val="both"/>
              <w:rPr>
                <w:rFonts w:ascii="David" w:hAnsi="David" w:cs="David"/>
                <w:sz w:val="24"/>
                <w:szCs w:val="24"/>
                <w:rtl/>
              </w:rPr>
            </w:pPr>
            <w:r>
              <w:rPr>
                <w:rFonts w:ascii="Calibri Light" w:hAnsi="Calibri Light" w:cs="Calibri Light" w:hint="cs"/>
                <w:sz w:val="20"/>
                <w:szCs w:val="20"/>
                <w:rtl/>
              </w:rPr>
              <w:t>ס' 15.11 מבקש לצרף הצעת מחיר במסמך ב' 2. מסמך ב' 2 (נספח ב' 2 לחוזה ההפעלה) הינו אישור ביטוחים. לא ברור לנו לאיזו הצעת מחיר הכוונה. נא המציאו את נוסח המסמך המבוקש.</w:t>
            </w:r>
          </w:p>
        </w:tc>
        <w:tc>
          <w:tcPr>
            <w:tcW w:w="2100" w:type="dxa"/>
          </w:tcPr>
          <w:p w14:paraId="69C5EFB0" w14:textId="77777777" w:rsidR="001608CC" w:rsidRDefault="00BA5494" w:rsidP="001608CC">
            <w:pPr>
              <w:jc w:val="both"/>
              <w:rPr>
                <w:rFonts w:ascii="David" w:hAnsi="David" w:cs="David"/>
                <w:sz w:val="24"/>
                <w:szCs w:val="24"/>
                <w:rtl/>
              </w:rPr>
            </w:pPr>
            <w:r>
              <w:rPr>
                <w:rFonts w:ascii="David" w:hAnsi="David" w:cs="David" w:hint="cs"/>
                <w:sz w:val="24"/>
                <w:szCs w:val="24"/>
                <w:rtl/>
              </w:rPr>
              <w:lastRenderedPageBreak/>
              <w:t xml:space="preserve">הבקשה מתקבלת לתיקונים הטכניים. </w:t>
            </w:r>
          </w:p>
          <w:p w14:paraId="492829A4" w14:textId="77777777" w:rsidR="00BA5494" w:rsidRDefault="00BA5494" w:rsidP="001608CC">
            <w:pPr>
              <w:jc w:val="both"/>
              <w:rPr>
                <w:rFonts w:ascii="David" w:hAnsi="David" w:cs="David"/>
                <w:sz w:val="24"/>
                <w:szCs w:val="24"/>
                <w:rtl/>
              </w:rPr>
            </w:pPr>
            <w:r>
              <w:rPr>
                <w:rFonts w:ascii="David" w:hAnsi="David" w:cs="David" w:hint="cs"/>
                <w:sz w:val="24"/>
                <w:szCs w:val="24"/>
                <w:rtl/>
              </w:rPr>
              <w:t xml:space="preserve">במועד ההגשה ההסכם חייב להיות חתום. </w:t>
            </w:r>
          </w:p>
          <w:p w14:paraId="1C76CA91" w14:textId="4CC45A0F" w:rsidR="00BA5494" w:rsidRDefault="00BA5494" w:rsidP="001608CC">
            <w:pPr>
              <w:jc w:val="both"/>
              <w:rPr>
                <w:rFonts w:ascii="David" w:hAnsi="David" w:cs="David"/>
                <w:sz w:val="24"/>
                <w:szCs w:val="24"/>
                <w:rtl/>
              </w:rPr>
            </w:pPr>
            <w:r>
              <w:rPr>
                <w:rFonts w:ascii="David" w:hAnsi="David" w:cs="David" w:hint="cs"/>
                <w:sz w:val="24"/>
                <w:szCs w:val="24"/>
                <w:rtl/>
              </w:rPr>
              <w:t xml:space="preserve">סעיפים 15.10, 15.11, נמחקו. </w:t>
            </w:r>
          </w:p>
        </w:tc>
      </w:tr>
      <w:tr w:rsidR="001608CC" w:rsidRPr="00A8584A" w14:paraId="77E9BB6A" w14:textId="77777777" w:rsidTr="008B7517">
        <w:trPr>
          <w:trHeight w:val="1105"/>
        </w:trPr>
        <w:tc>
          <w:tcPr>
            <w:tcW w:w="734" w:type="dxa"/>
          </w:tcPr>
          <w:p w14:paraId="7E6A5FAC"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4A57F6B9" w14:textId="77777777" w:rsidR="001608CC" w:rsidRDefault="001608CC" w:rsidP="001608CC">
            <w:pPr>
              <w:rPr>
                <w:rFonts w:ascii="Calibri Light" w:hAnsi="Calibri Light" w:cs="Calibri Light"/>
                <w:sz w:val="20"/>
                <w:szCs w:val="20"/>
                <w:rtl/>
              </w:rPr>
            </w:pPr>
            <w:r>
              <w:rPr>
                <w:rFonts w:ascii="Calibri Light" w:hAnsi="Calibri Light" w:cs="Calibri Light" w:hint="cs"/>
                <w:sz w:val="20"/>
                <w:szCs w:val="20"/>
                <w:rtl/>
              </w:rPr>
              <w:t xml:space="preserve">מסמך  א' </w:t>
            </w:r>
            <w:r>
              <w:rPr>
                <w:rFonts w:ascii="Calibri Light" w:hAnsi="Calibri Light" w:cs="Calibri Light"/>
                <w:sz w:val="20"/>
                <w:szCs w:val="20"/>
                <w:rtl/>
              </w:rPr>
              <w:t>–</w:t>
            </w:r>
            <w:r>
              <w:rPr>
                <w:rFonts w:ascii="Calibri Light" w:hAnsi="Calibri Light" w:cs="Calibri Light" w:hint="cs"/>
                <w:sz w:val="20"/>
                <w:szCs w:val="20"/>
                <w:rtl/>
              </w:rPr>
              <w:t xml:space="preserve"> הזמנה להציע הצעות</w:t>
            </w:r>
          </w:p>
          <w:p w14:paraId="51E54FE8" w14:textId="77777777" w:rsidR="001608CC" w:rsidRPr="00876114" w:rsidRDefault="001608CC" w:rsidP="001608CC">
            <w:pPr>
              <w:rPr>
                <w:rFonts w:ascii="David" w:hAnsi="David" w:cs="David"/>
                <w:sz w:val="24"/>
                <w:szCs w:val="24"/>
                <w:rtl/>
              </w:rPr>
            </w:pPr>
          </w:p>
        </w:tc>
        <w:tc>
          <w:tcPr>
            <w:tcW w:w="1475" w:type="dxa"/>
          </w:tcPr>
          <w:p w14:paraId="2BA0FB3D" w14:textId="77777777" w:rsidR="001608CC" w:rsidRDefault="001608CC" w:rsidP="001608CC">
            <w:pPr>
              <w:rPr>
                <w:rFonts w:ascii="Calibri Light" w:hAnsi="Calibri Light" w:cs="Calibri Light"/>
                <w:sz w:val="20"/>
                <w:szCs w:val="20"/>
                <w:rtl/>
              </w:rPr>
            </w:pPr>
            <w:r>
              <w:rPr>
                <w:rFonts w:ascii="Calibri Light" w:hAnsi="Calibri Light" w:cs="Calibri Light" w:hint="cs"/>
                <w:sz w:val="20"/>
                <w:szCs w:val="20"/>
                <w:rtl/>
              </w:rPr>
              <w:t xml:space="preserve">24 </w:t>
            </w:r>
            <w:r>
              <w:rPr>
                <w:rFonts w:ascii="Calibri Light" w:hAnsi="Calibri Light" w:cs="Calibri Light"/>
                <w:sz w:val="20"/>
                <w:szCs w:val="20"/>
                <w:rtl/>
              </w:rPr>
              <w:t>–</w:t>
            </w:r>
            <w:r>
              <w:rPr>
                <w:rFonts w:ascii="Calibri Light" w:hAnsi="Calibri Light" w:cs="Calibri Light" w:hint="cs"/>
                <w:sz w:val="20"/>
                <w:szCs w:val="20"/>
                <w:rtl/>
              </w:rPr>
              <w:t xml:space="preserve"> תנאי תשלום | עמ' 21-22</w:t>
            </w:r>
          </w:p>
          <w:p w14:paraId="65374C06" w14:textId="59D31971" w:rsidR="001608CC" w:rsidRDefault="001608CC" w:rsidP="001608CC">
            <w:pPr>
              <w:jc w:val="center"/>
              <w:rPr>
                <w:rFonts w:ascii="David" w:hAnsi="David" w:cs="David"/>
                <w:sz w:val="24"/>
                <w:szCs w:val="24"/>
                <w:rtl/>
              </w:rPr>
            </w:pPr>
            <w:r>
              <w:rPr>
                <w:rFonts w:ascii="Calibri Light" w:hAnsi="Calibri Light" w:cs="Calibri Light" w:hint="cs"/>
                <w:sz w:val="20"/>
                <w:szCs w:val="20"/>
                <w:rtl/>
              </w:rPr>
              <w:t>ונוסח חוזה ההפעלה (מסמך ב')</w:t>
            </w:r>
          </w:p>
        </w:tc>
        <w:tc>
          <w:tcPr>
            <w:tcW w:w="3186" w:type="dxa"/>
          </w:tcPr>
          <w:p w14:paraId="1283EC6E" w14:textId="77777777" w:rsidR="001608CC" w:rsidRPr="00AE4DE6" w:rsidRDefault="001608CC" w:rsidP="001608CC">
            <w:pPr>
              <w:rPr>
                <w:rFonts w:ascii="Calibri Light" w:hAnsi="Calibri Light" w:cs="Calibri Light"/>
                <w:b/>
                <w:bCs/>
                <w:sz w:val="20"/>
                <w:szCs w:val="20"/>
                <w:rtl/>
              </w:rPr>
            </w:pPr>
            <w:r w:rsidRPr="00AE4DE6">
              <w:rPr>
                <w:rFonts w:ascii="Calibri Light" w:hAnsi="Calibri Light" w:cs="Calibri Light" w:hint="cs"/>
                <w:b/>
                <w:bCs/>
                <w:sz w:val="20"/>
                <w:szCs w:val="20"/>
                <w:rtl/>
              </w:rPr>
              <w:t>סעיף 24</w:t>
            </w:r>
            <w:r w:rsidRPr="00AE4DE6">
              <w:rPr>
                <w:rFonts w:ascii="Calibri Light" w:hAnsi="Calibri Light" w:cs="Calibri Light"/>
                <w:b/>
                <w:bCs/>
                <w:sz w:val="20"/>
                <w:szCs w:val="20"/>
                <w:rtl/>
              </w:rPr>
              <w:t>–</w:t>
            </w:r>
            <w:r w:rsidRPr="00AE4DE6">
              <w:rPr>
                <w:rFonts w:ascii="Calibri Light" w:hAnsi="Calibri Light" w:cs="Calibri Light" w:hint="cs"/>
                <w:b/>
                <w:bCs/>
                <w:sz w:val="20"/>
                <w:szCs w:val="20"/>
                <w:rtl/>
              </w:rPr>
              <w:t xml:space="preserve"> אחריות התשלום על משרד הרווחה. </w:t>
            </w:r>
          </w:p>
          <w:p w14:paraId="6A11EC69" w14:textId="77777777" w:rsidR="001608CC" w:rsidRDefault="001608CC" w:rsidP="001608CC">
            <w:pPr>
              <w:rPr>
                <w:rFonts w:ascii="Calibri Light" w:hAnsi="Calibri Light" w:cs="Calibri Light"/>
                <w:sz w:val="20"/>
                <w:szCs w:val="20"/>
                <w:rtl/>
              </w:rPr>
            </w:pPr>
            <w:r>
              <w:rPr>
                <w:rFonts w:ascii="Calibri Light" w:hAnsi="Calibri Light" w:cs="Calibri Light" w:hint="cs"/>
                <w:sz w:val="20"/>
                <w:szCs w:val="20"/>
                <w:rtl/>
              </w:rPr>
              <w:t xml:space="preserve">ס' 24 קובע שמשרד הרווחה אחראי לשלם את התמורה באופן ישיר למפעיל, מתוך תקציב מוגבל. אולם משרד הרווחה אינו צד לחוזה ההפעלה (מסמך ב'). לא ניתן להטיל אחריות כספית כזאת על צד שאינו </w:t>
            </w:r>
            <w:r>
              <w:rPr>
                <w:rFonts w:ascii="Calibri Light" w:hAnsi="Calibri Light" w:cs="Calibri Light" w:hint="cs"/>
                <w:sz w:val="20"/>
                <w:szCs w:val="20"/>
                <w:rtl/>
              </w:rPr>
              <w:lastRenderedPageBreak/>
              <w:t>חלק מההסכם. לכן אנו מבקשים שהמשרד יהיה חלק מההסכם.</w:t>
            </w:r>
          </w:p>
          <w:p w14:paraId="4CA757AD" w14:textId="77777777" w:rsidR="001608CC" w:rsidRDefault="001608CC" w:rsidP="001608CC">
            <w:pPr>
              <w:rPr>
                <w:rFonts w:ascii="Calibri Light" w:hAnsi="Calibri Light" w:cs="Calibri Light"/>
                <w:sz w:val="20"/>
                <w:szCs w:val="20"/>
                <w:rtl/>
              </w:rPr>
            </w:pPr>
            <w:r>
              <w:rPr>
                <w:rFonts w:ascii="Calibri Light" w:hAnsi="Calibri Light" w:cs="Calibri Light" w:hint="cs"/>
                <w:sz w:val="20"/>
                <w:szCs w:val="20"/>
                <w:rtl/>
              </w:rPr>
              <w:t xml:space="preserve">בחוזה ההפעלה אין כל הוראות בקשר לתשלום התמורה למפעיל </w:t>
            </w:r>
            <w:r>
              <w:rPr>
                <w:rFonts w:ascii="Calibri Light" w:hAnsi="Calibri Light" w:cs="Calibri Light"/>
                <w:sz w:val="20"/>
                <w:szCs w:val="20"/>
                <w:rtl/>
              </w:rPr>
              <w:t>–</w:t>
            </w:r>
            <w:r>
              <w:rPr>
                <w:rFonts w:ascii="Calibri Light" w:hAnsi="Calibri Light" w:cs="Calibri Light" w:hint="cs"/>
                <w:sz w:val="20"/>
                <w:szCs w:val="20"/>
                <w:rtl/>
              </w:rPr>
              <w:t xml:space="preserve"> אנו מבקשים להוסיף הוראות מתאימות לחוזה, כולל קביעת אחריות המשרד לתשלום, פרוט התעריפים ותנאי התשלום.</w:t>
            </w:r>
          </w:p>
          <w:p w14:paraId="156C6CBB" w14:textId="4ADB7864" w:rsidR="001608CC" w:rsidRPr="00BF3EB4" w:rsidRDefault="001608CC" w:rsidP="001608CC">
            <w:pPr>
              <w:jc w:val="both"/>
              <w:rPr>
                <w:rFonts w:ascii="David" w:hAnsi="David" w:cs="David"/>
                <w:sz w:val="24"/>
                <w:szCs w:val="24"/>
                <w:rtl/>
              </w:rPr>
            </w:pPr>
            <w:r>
              <w:rPr>
                <w:rFonts w:ascii="Calibri Light" w:hAnsi="Calibri Light" w:cs="Calibri Light" w:hint="cs"/>
                <w:sz w:val="20"/>
                <w:szCs w:val="20"/>
                <w:rtl/>
              </w:rPr>
              <w:t>כמו כן, היות ומדובר בתקציב מוגבל, אנו מבקשים שייקבע בחוזה שלמפעיל זכות לבטל את ההסכם במקרה שהמשרד יפסיק את התשלומים.</w:t>
            </w:r>
          </w:p>
        </w:tc>
        <w:tc>
          <w:tcPr>
            <w:tcW w:w="2100" w:type="dxa"/>
          </w:tcPr>
          <w:p w14:paraId="11A71362" w14:textId="77777777" w:rsidR="001608CC" w:rsidRDefault="001608CC" w:rsidP="001608CC">
            <w:pPr>
              <w:jc w:val="both"/>
              <w:rPr>
                <w:rFonts w:ascii="David" w:hAnsi="David" w:cs="David"/>
                <w:sz w:val="24"/>
                <w:szCs w:val="24"/>
                <w:rtl/>
              </w:rPr>
            </w:pPr>
          </w:p>
          <w:p w14:paraId="2D82279D" w14:textId="77777777" w:rsidR="00BA5494" w:rsidRDefault="00BA5494" w:rsidP="001608CC">
            <w:pPr>
              <w:jc w:val="both"/>
              <w:rPr>
                <w:rFonts w:ascii="David" w:hAnsi="David" w:cs="David"/>
                <w:sz w:val="24"/>
                <w:szCs w:val="24"/>
                <w:rtl/>
              </w:rPr>
            </w:pPr>
            <w:r>
              <w:rPr>
                <w:rFonts w:ascii="David" w:hAnsi="David" w:cs="David" w:hint="cs"/>
                <w:sz w:val="24"/>
                <w:szCs w:val="24"/>
                <w:rtl/>
              </w:rPr>
              <w:t xml:space="preserve">משרד הרווחה הינו חלק מההסכם בהיותו מיופה </w:t>
            </w:r>
            <w:proofErr w:type="spellStart"/>
            <w:r>
              <w:rPr>
                <w:rFonts w:ascii="David" w:hAnsi="David" w:cs="David" w:hint="cs"/>
                <w:sz w:val="24"/>
                <w:szCs w:val="24"/>
                <w:rtl/>
              </w:rPr>
              <w:t>כח</w:t>
            </w:r>
            <w:proofErr w:type="spellEnd"/>
            <w:r>
              <w:rPr>
                <w:rFonts w:ascii="David" w:hAnsi="David" w:cs="David" w:hint="cs"/>
                <w:sz w:val="24"/>
                <w:szCs w:val="24"/>
                <w:rtl/>
              </w:rPr>
              <w:t xml:space="preserve"> לתשלום. </w:t>
            </w:r>
          </w:p>
          <w:p w14:paraId="7B9400A5" w14:textId="2E22D1D1" w:rsidR="00BA5494" w:rsidRDefault="00BA5494" w:rsidP="001608CC">
            <w:pPr>
              <w:jc w:val="both"/>
              <w:rPr>
                <w:rFonts w:ascii="David" w:hAnsi="David" w:cs="David"/>
                <w:sz w:val="24"/>
                <w:szCs w:val="24"/>
                <w:rtl/>
              </w:rPr>
            </w:pPr>
            <w:r>
              <w:rPr>
                <w:rFonts w:ascii="David" w:hAnsi="David" w:cs="David" w:hint="cs"/>
                <w:sz w:val="24"/>
                <w:szCs w:val="24"/>
                <w:rtl/>
              </w:rPr>
              <w:lastRenderedPageBreak/>
              <w:t xml:space="preserve">הבקשה לפסקה האחרונה של שאלה זו נדחית. </w:t>
            </w:r>
          </w:p>
        </w:tc>
      </w:tr>
      <w:tr w:rsidR="001608CC" w:rsidRPr="00A8584A" w14:paraId="09ABB3A3" w14:textId="77777777" w:rsidTr="008B7517">
        <w:trPr>
          <w:trHeight w:val="1105"/>
        </w:trPr>
        <w:tc>
          <w:tcPr>
            <w:tcW w:w="734" w:type="dxa"/>
          </w:tcPr>
          <w:p w14:paraId="5CC7CCEA"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6019BCA9" w14:textId="77777777" w:rsidR="001608CC" w:rsidRDefault="001608CC" w:rsidP="001608CC">
            <w:pPr>
              <w:rPr>
                <w:rFonts w:ascii="Calibri Light" w:hAnsi="Calibri Light" w:cs="Calibri Light"/>
                <w:sz w:val="20"/>
                <w:szCs w:val="20"/>
                <w:rtl/>
              </w:rPr>
            </w:pPr>
            <w:r>
              <w:rPr>
                <w:rFonts w:ascii="Calibri Light" w:hAnsi="Calibri Light" w:cs="Calibri Light" w:hint="cs"/>
                <w:sz w:val="20"/>
                <w:szCs w:val="20"/>
                <w:rtl/>
              </w:rPr>
              <w:t xml:space="preserve">מסמך  א' </w:t>
            </w:r>
            <w:r>
              <w:rPr>
                <w:rFonts w:ascii="Calibri Light" w:hAnsi="Calibri Light" w:cs="Calibri Light"/>
                <w:sz w:val="20"/>
                <w:szCs w:val="20"/>
                <w:rtl/>
              </w:rPr>
              <w:t>–</w:t>
            </w:r>
            <w:r>
              <w:rPr>
                <w:rFonts w:ascii="Calibri Light" w:hAnsi="Calibri Light" w:cs="Calibri Light" w:hint="cs"/>
                <w:sz w:val="20"/>
                <w:szCs w:val="20"/>
                <w:rtl/>
              </w:rPr>
              <w:t xml:space="preserve"> הזמנה להציע הצעות</w:t>
            </w:r>
          </w:p>
          <w:p w14:paraId="780D0D23" w14:textId="77777777" w:rsidR="001608CC" w:rsidRPr="00876114" w:rsidRDefault="001608CC" w:rsidP="001608CC">
            <w:pPr>
              <w:rPr>
                <w:rFonts w:ascii="David" w:hAnsi="David" w:cs="David"/>
                <w:sz w:val="24"/>
                <w:szCs w:val="24"/>
                <w:rtl/>
              </w:rPr>
            </w:pPr>
          </w:p>
        </w:tc>
        <w:tc>
          <w:tcPr>
            <w:tcW w:w="1475" w:type="dxa"/>
          </w:tcPr>
          <w:p w14:paraId="27BDF9A4" w14:textId="56678299" w:rsidR="001608CC" w:rsidRDefault="001608CC" w:rsidP="001608CC">
            <w:pPr>
              <w:jc w:val="center"/>
              <w:rPr>
                <w:rFonts w:ascii="David" w:hAnsi="David" w:cs="David"/>
                <w:sz w:val="24"/>
                <w:szCs w:val="24"/>
                <w:rtl/>
              </w:rPr>
            </w:pPr>
            <w:r>
              <w:rPr>
                <w:rFonts w:ascii="Calibri Light" w:hAnsi="Calibri Light" w:cs="Calibri Light" w:hint="cs"/>
                <w:sz w:val="20"/>
                <w:szCs w:val="20"/>
                <w:rtl/>
              </w:rPr>
              <w:t>סעיף 25 | עמ' 22</w:t>
            </w:r>
          </w:p>
        </w:tc>
        <w:tc>
          <w:tcPr>
            <w:tcW w:w="3186" w:type="dxa"/>
          </w:tcPr>
          <w:p w14:paraId="5C0A144D" w14:textId="77777777" w:rsidR="001608CC" w:rsidRPr="002B5FBC" w:rsidRDefault="001608CC" w:rsidP="001608CC">
            <w:pPr>
              <w:rPr>
                <w:rFonts w:ascii="Calibri Light" w:hAnsi="Calibri Light" w:cs="Calibri Light"/>
                <w:b/>
                <w:bCs/>
                <w:sz w:val="20"/>
                <w:szCs w:val="20"/>
                <w:u w:val="single"/>
                <w:rtl/>
              </w:rPr>
            </w:pPr>
            <w:r>
              <w:rPr>
                <w:rFonts w:ascii="Calibri Light" w:hAnsi="Calibri Light" w:cs="Calibri Light" w:hint="cs"/>
                <w:b/>
                <w:bCs/>
                <w:sz w:val="20"/>
                <w:szCs w:val="20"/>
                <w:u w:val="single"/>
                <w:rtl/>
              </w:rPr>
              <w:t xml:space="preserve"> הודעה מראש ל</w:t>
            </w:r>
            <w:r w:rsidRPr="002B5FBC">
              <w:rPr>
                <w:rFonts w:ascii="Calibri Light" w:hAnsi="Calibri Light" w:cs="Calibri Light"/>
                <w:b/>
                <w:bCs/>
                <w:sz w:val="20"/>
                <w:szCs w:val="20"/>
                <w:u w:val="single"/>
                <w:rtl/>
              </w:rPr>
              <w:t>התקשרות עם המציעים הזוכים שיכללו במאגר</w:t>
            </w:r>
          </w:p>
          <w:p w14:paraId="09B9BD52" w14:textId="77777777" w:rsidR="001608CC" w:rsidRDefault="001608CC" w:rsidP="001608CC">
            <w:pPr>
              <w:rPr>
                <w:rFonts w:ascii="Calibri Light" w:hAnsi="Calibri Light" w:cs="Calibri Light"/>
                <w:sz w:val="20"/>
                <w:szCs w:val="20"/>
                <w:rtl/>
              </w:rPr>
            </w:pPr>
          </w:p>
          <w:p w14:paraId="3E1EE138" w14:textId="35A0A31E" w:rsidR="001608CC" w:rsidRPr="00BF3EB4" w:rsidRDefault="001608CC" w:rsidP="001608CC">
            <w:pPr>
              <w:jc w:val="both"/>
              <w:rPr>
                <w:rFonts w:ascii="David" w:hAnsi="David" w:cs="David"/>
                <w:sz w:val="24"/>
                <w:szCs w:val="24"/>
                <w:rtl/>
              </w:rPr>
            </w:pPr>
            <w:r>
              <w:rPr>
                <w:rFonts w:ascii="Calibri Light" w:hAnsi="Calibri Light" w:cs="Calibri Light" w:hint="cs"/>
                <w:sz w:val="20"/>
                <w:szCs w:val="20"/>
                <w:rtl/>
              </w:rPr>
              <w:t>הסעיף קובע שתינתן התראה של 10 ימים בלבד למפעיל על החלטת רשות לקבל את שרותיו (כולל המצאת מסמכים נוספים לפי שיקול דעת הרשות). זהו פרק זמן לא הגיוני. נדרש פרק זמן ארוך הרבה יותר, במהלכו תינתן למפעיל אפשרות להבין , במסגרת מו"מ עם הרשות, את הפרמטרים התפעוליים הכרוכים בפעילות הנדרשת (כמות משתמשים, מיקום הפעילות, תנאים נלווים וכד') ולהיערך בהתאם. אנו מבקשים לתקן את נוסח ההסכם בהתאם.</w:t>
            </w:r>
          </w:p>
        </w:tc>
        <w:tc>
          <w:tcPr>
            <w:tcW w:w="2100" w:type="dxa"/>
          </w:tcPr>
          <w:p w14:paraId="41B2F69D" w14:textId="448C5DD7" w:rsidR="001608CC" w:rsidRDefault="001A778D" w:rsidP="001608CC">
            <w:pPr>
              <w:jc w:val="both"/>
              <w:rPr>
                <w:rFonts w:ascii="David" w:hAnsi="David" w:cs="David"/>
                <w:sz w:val="24"/>
                <w:szCs w:val="24"/>
                <w:rtl/>
              </w:rPr>
            </w:pPr>
            <w:r>
              <w:rPr>
                <w:rFonts w:ascii="David" w:hAnsi="David" w:cs="David" w:hint="cs"/>
                <w:sz w:val="24"/>
                <w:szCs w:val="24"/>
                <w:rtl/>
              </w:rPr>
              <w:t xml:space="preserve">ראה תשובה לשאלה מס' 60. </w:t>
            </w:r>
          </w:p>
        </w:tc>
      </w:tr>
      <w:tr w:rsidR="001608CC" w:rsidRPr="00A8584A" w14:paraId="34E614F4" w14:textId="77777777" w:rsidTr="008B7517">
        <w:trPr>
          <w:trHeight w:val="1105"/>
        </w:trPr>
        <w:tc>
          <w:tcPr>
            <w:tcW w:w="734" w:type="dxa"/>
          </w:tcPr>
          <w:p w14:paraId="1B173C73"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6576BF26" w14:textId="6E9E95CE" w:rsidR="001608CC" w:rsidRPr="00876114" w:rsidRDefault="001608CC" w:rsidP="001608CC">
            <w:pPr>
              <w:rPr>
                <w:rFonts w:ascii="David" w:hAnsi="David" w:cs="David"/>
                <w:sz w:val="24"/>
                <w:szCs w:val="24"/>
                <w:rtl/>
              </w:rPr>
            </w:pPr>
            <w:r w:rsidRPr="00EC1F8C">
              <w:rPr>
                <w:rFonts w:ascii="Calibri Light" w:hAnsi="Calibri Light" w:cs="Calibri Light" w:hint="cs"/>
                <w:b/>
                <w:bCs/>
                <w:sz w:val="20"/>
                <w:szCs w:val="20"/>
                <w:rtl/>
              </w:rPr>
              <w:t xml:space="preserve">נספח ב' </w:t>
            </w:r>
            <w:r>
              <w:rPr>
                <w:rFonts w:ascii="Calibri Light" w:hAnsi="Calibri Light" w:cs="Calibri Light" w:hint="cs"/>
                <w:b/>
                <w:bCs/>
                <w:sz w:val="20"/>
                <w:szCs w:val="20"/>
                <w:rtl/>
              </w:rPr>
              <w:t xml:space="preserve">לחוזה </w:t>
            </w:r>
            <w:r w:rsidRPr="00EC1F8C">
              <w:rPr>
                <w:rFonts w:ascii="Calibri Light" w:hAnsi="Calibri Light" w:cs="Calibri Light"/>
                <w:b/>
                <w:bCs/>
                <w:sz w:val="20"/>
                <w:szCs w:val="20"/>
                <w:rtl/>
              </w:rPr>
              <w:t>–</w:t>
            </w:r>
            <w:r w:rsidRPr="00EC1F8C">
              <w:rPr>
                <w:rFonts w:ascii="Calibri Light" w:hAnsi="Calibri Light" w:cs="Calibri Light" w:hint="cs"/>
                <w:b/>
                <w:bCs/>
                <w:sz w:val="20"/>
                <w:szCs w:val="20"/>
                <w:rtl/>
              </w:rPr>
              <w:t xml:space="preserve"> 14 | תעריפים</w:t>
            </w:r>
          </w:p>
        </w:tc>
        <w:tc>
          <w:tcPr>
            <w:tcW w:w="1475" w:type="dxa"/>
          </w:tcPr>
          <w:p w14:paraId="178FF790" w14:textId="54E5ECDB" w:rsidR="001608CC" w:rsidRDefault="001608CC" w:rsidP="001608CC">
            <w:pPr>
              <w:jc w:val="center"/>
              <w:rPr>
                <w:rFonts w:ascii="David" w:hAnsi="David" w:cs="David"/>
                <w:sz w:val="24"/>
                <w:szCs w:val="24"/>
                <w:rtl/>
              </w:rPr>
            </w:pPr>
            <w:r>
              <w:rPr>
                <w:rFonts w:ascii="Calibri Light" w:hAnsi="Calibri Light" w:cs="Calibri Light" w:hint="cs"/>
                <w:sz w:val="20"/>
                <w:szCs w:val="20"/>
                <w:rtl/>
              </w:rPr>
              <w:t>עמ' 67 - 70</w:t>
            </w:r>
          </w:p>
        </w:tc>
        <w:tc>
          <w:tcPr>
            <w:tcW w:w="3186" w:type="dxa"/>
          </w:tcPr>
          <w:p w14:paraId="0919123A" w14:textId="13BC727D" w:rsidR="001608CC" w:rsidRPr="00BF3EB4" w:rsidRDefault="001608CC" w:rsidP="001608CC">
            <w:pPr>
              <w:jc w:val="both"/>
              <w:rPr>
                <w:rFonts w:ascii="David" w:hAnsi="David" w:cs="David"/>
                <w:sz w:val="24"/>
                <w:szCs w:val="24"/>
                <w:rtl/>
              </w:rPr>
            </w:pPr>
            <w:r>
              <w:rPr>
                <w:rFonts w:ascii="Calibri Light" w:hAnsi="Calibri Light" w:cs="Calibri Light" w:hint="cs"/>
                <w:sz w:val="20"/>
                <w:szCs w:val="20"/>
                <w:rtl/>
              </w:rPr>
              <w:t xml:space="preserve">אנו מבקשים את אישורכם לכך שהפעילות של כנפיים עם בעלי צרכים מיוחדים </w:t>
            </w:r>
            <w:r>
              <w:rPr>
                <w:rFonts w:ascii="Calibri Light" w:hAnsi="Calibri Light" w:cs="Calibri Light"/>
                <w:sz w:val="20"/>
                <w:szCs w:val="20"/>
                <w:rtl/>
              </w:rPr>
              <w:t>–</w:t>
            </w:r>
            <w:r>
              <w:rPr>
                <w:rFonts w:ascii="Calibri Light" w:hAnsi="Calibri Light" w:cs="Calibri Light" w:hint="cs"/>
                <w:sz w:val="20"/>
                <w:szCs w:val="20"/>
                <w:rtl/>
              </w:rPr>
              <w:t xml:space="preserve"> הפעלת קבוצות </w:t>
            </w:r>
            <w:proofErr w:type="spellStart"/>
            <w:r>
              <w:rPr>
                <w:rFonts w:ascii="Calibri Light" w:hAnsi="Calibri Light" w:cs="Calibri Light" w:hint="cs"/>
                <w:sz w:val="20"/>
                <w:szCs w:val="20"/>
                <w:rtl/>
              </w:rPr>
              <w:t>תאטרון</w:t>
            </w:r>
            <w:proofErr w:type="spellEnd"/>
            <w:r>
              <w:rPr>
                <w:rFonts w:ascii="Calibri Light" w:hAnsi="Calibri Light" w:cs="Calibri Light" w:hint="cs"/>
                <w:sz w:val="20"/>
                <w:szCs w:val="20"/>
                <w:rtl/>
              </w:rPr>
              <w:t>, תחת סמל תעריף 1421 בסך 4,540 ₪ לחודש נכללים במכרז.</w:t>
            </w:r>
            <w:r>
              <w:rPr>
                <w:rFonts w:ascii="Calibri Light" w:hAnsi="Calibri Light" w:cs="Calibri Light" w:hint="cs"/>
                <w:sz w:val="20"/>
                <w:szCs w:val="20"/>
                <w:u w:val="single"/>
                <w:rtl/>
              </w:rPr>
              <w:t xml:space="preserve"> </w:t>
            </w:r>
          </w:p>
        </w:tc>
        <w:tc>
          <w:tcPr>
            <w:tcW w:w="2100" w:type="dxa"/>
          </w:tcPr>
          <w:p w14:paraId="21DCF66A" w14:textId="5803E435" w:rsidR="001608CC" w:rsidRDefault="001A778D" w:rsidP="001608CC">
            <w:pPr>
              <w:jc w:val="both"/>
              <w:rPr>
                <w:rFonts w:ascii="David" w:hAnsi="David" w:cs="David"/>
                <w:sz w:val="24"/>
                <w:szCs w:val="24"/>
                <w:rtl/>
              </w:rPr>
            </w:pPr>
            <w:r>
              <w:rPr>
                <w:rFonts w:ascii="David" w:hAnsi="David" w:cs="David" w:hint="cs"/>
                <w:sz w:val="24"/>
                <w:szCs w:val="24"/>
                <w:rtl/>
              </w:rPr>
              <w:t xml:space="preserve">הבקשה נדחית </w:t>
            </w:r>
          </w:p>
        </w:tc>
      </w:tr>
      <w:tr w:rsidR="001608CC" w:rsidRPr="00A8584A" w14:paraId="4D673005" w14:textId="77777777" w:rsidTr="008B7517">
        <w:trPr>
          <w:trHeight w:val="1105"/>
        </w:trPr>
        <w:tc>
          <w:tcPr>
            <w:tcW w:w="734" w:type="dxa"/>
          </w:tcPr>
          <w:p w14:paraId="79BEA350"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218C29A1" w14:textId="3F80F296" w:rsidR="001608CC" w:rsidRPr="00876114" w:rsidRDefault="001608CC" w:rsidP="001608CC">
            <w:pPr>
              <w:rPr>
                <w:rFonts w:ascii="David" w:hAnsi="David" w:cs="David"/>
                <w:sz w:val="24"/>
                <w:szCs w:val="24"/>
                <w:rtl/>
              </w:rPr>
            </w:pPr>
            <w:r>
              <w:rPr>
                <w:rFonts w:ascii="Calibri Light" w:hAnsi="Calibri Light" w:cs="Calibri Light" w:hint="cs"/>
                <w:sz w:val="20"/>
                <w:szCs w:val="20"/>
                <w:rtl/>
              </w:rPr>
              <w:t>נספח ב' לחוזה</w:t>
            </w:r>
            <w:r>
              <w:rPr>
                <w:rFonts w:ascii="Calibri Light" w:hAnsi="Calibri Light" w:cs="Calibri Light"/>
                <w:sz w:val="20"/>
                <w:szCs w:val="20"/>
                <w:rtl/>
              </w:rPr>
              <w:t>–</w:t>
            </w:r>
            <w:r>
              <w:rPr>
                <w:rFonts w:ascii="Calibri Light" w:hAnsi="Calibri Light" w:cs="Calibri Light" w:hint="cs"/>
                <w:sz w:val="20"/>
                <w:szCs w:val="20"/>
                <w:rtl/>
              </w:rPr>
              <w:t xml:space="preserve"> 15 | כ-א</w:t>
            </w:r>
          </w:p>
        </w:tc>
        <w:tc>
          <w:tcPr>
            <w:tcW w:w="1475" w:type="dxa"/>
          </w:tcPr>
          <w:p w14:paraId="1925B8D1" w14:textId="50E741C7" w:rsidR="001608CC" w:rsidRDefault="001608CC" w:rsidP="001608CC">
            <w:pPr>
              <w:jc w:val="center"/>
              <w:rPr>
                <w:rFonts w:ascii="David" w:hAnsi="David" w:cs="David"/>
                <w:sz w:val="24"/>
                <w:szCs w:val="24"/>
                <w:rtl/>
              </w:rPr>
            </w:pPr>
            <w:r>
              <w:rPr>
                <w:rFonts w:ascii="Calibri Light" w:hAnsi="Calibri Light" w:cs="Calibri Light" w:hint="cs"/>
                <w:sz w:val="20"/>
                <w:szCs w:val="20"/>
                <w:rtl/>
              </w:rPr>
              <w:t>עמ' 68-9 ו 71-81</w:t>
            </w:r>
          </w:p>
        </w:tc>
        <w:tc>
          <w:tcPr>
            <w:tcW w:w="3186" w:type="dxa"/>
          </w:tcPr>
          <w:p w14:paraId="572FEDA9" w14:textId="52D34E9A" w:rsidR="001608CC" w:rsidRPr="00BF3EB4" w:rsidRDefault="001608CC" w:rsidP="001608CC">
            <w:pPr>
              <w:jc w:val="both"/>
              <w:rPr>
                <w:rFonts w:ascii="David" w:hAnsi="David" w:cs="David"/>
                <w:sz w:val="24"/>
                <w:szCs w:val="24"/>
                <w:rtl/>
              </w:rPr>
            </w:pPr>
            <w:r>
              <w:rPr>
                <w:rFonts w:ascii="Calibri Light" w:hAnsi="Calibri Light" w:cs="Calibri Light" w:hint="cs"/>
                <w:sz w:val="20"/>
                <w:szCs w:val="20"/>
                <w:rtl/>
              </w:rPr>
              <w:t>מהו תקן כ-א לפיו, ככל שיצלח, המרכז המיוחד לאומניות הבמה יפעל?</w:t>
            </w:r>
          </w:p>
        </w:tc>
        <w:tc>
          <w:tcPr>
            <w:tcW w:w="2100" w:type="dxa"/>
          </w:tcPr>
          <w:p w14:paraId="64BD4E06" w14:textId="37D68DCE" w:rsidR="001608CC" w:rsidRDefault="001A778D" w:rsidP="001608CC">
            <w:pPr>
              <w:jc w:val="both"/>
              <w:rPr>
                <w:rFonts w:ascii="David" w:hAnsi="David" w:cs="David"/>
                <w:sz w:val="24"/>
                <w:szCs w:val="24"/>
                <w:rtl/>
              </w:rPr>
            </w:pPr>
            <w:r>
              <w:rPr>
                <w:rFonts w:ascii="David" w:hAnsi="David" w:cs="David" w:hint="cs"/>
                <w:sz w:val="24"/>
                <w:szCs w:val="24"/>
                <w:rtl/>
              </w:rPr>
              <w:t xml:space="preserve">השאלה איננה רלוונטית לשלב זה של המכרז. </w:t>
            </w:r>
          </w:p>
        </w:tc>
      </w:tr>
      <w:tr w:rsidR="001608CC" w:rsidRPr="00A8584A" w14:paraId="3E81B455" w14:textId="77777777" w:rsidTr="008B7517">
        <w:trPr>
          <w:trHeight w:val="1105"/>
        </w:trPr>
        <w:tc>
          <w:tcPr>
            <w:tcW w:w="734" w:type="dxa"/>
          </w:tcPr>
          <w:p w14:paraId="0AAA029E"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37330FDC" w14:textId="0F7B4596" w:rsidR="001608CC" w:rsidRPr="00876114" w:rsidRDefault="001608CC" w:rsidP="001608CC">
            <w:pPr>
              <w:rPr>
                <w:rFonts w:ascii="David" w:hAnsi="David" w:cs="David"/>
                <w:sz w:val="24"/>
                <w:szCs w:val="24"/>
                <w:rtl/>
              </w:rPr>
            </w:pPr>
            <w:r>
              <w:rPr>
                <w:rFonts w:ascii="Calibri Light" w:hAnsi="Calibri Light" w:cs="Calibri Light" w:hint="cs"/>
                <w:sz w:val="20"/>
                <w:szCs w:val="20"/>
                <w:rtl/>
              </w:rPr>
              <w:t>מסמך ב' לחוזה</w:t>
            </w:r>
            <w:r>
              <w:rPr>
                <w:rFonts w:ascii="Calibri Light" w:hAnsi="Calibri Light" w:cs="Calibri Light"/>
                <w:sz w:val="20"/>
                <w:szCs w:val="20"/>
                <w:rtl/>
              </w:rPr>
              <w:t>–</w:t>
            </w:r>
            <w:r>
              <w:rPr>
                <w:rFonts w:ascii="Calibri Light" w:hAnsi="Calibri Light" w:cs="Calibri Light" w:hint="cs"/>
                <w:sz w:val="20"/>
                <w:szCs w:val="20"/>
                <w:rtl/>
              </w:rPr>
              <w:t xml:space="preserve"> החוזה </w:t>
            </w:r>
          </w:p>
        </w:tc>
        <w:tc>
          <w:tcPr>
            <w:tcW w:w="1475" w:type="dxa"/>
          </w:tcPr>
          <w:p w14:paraId="3CF4480F" w14:textId="07294497" w:rsidR="001608CC" w:rsidRDefault="001608CC" w:rsidP="001608CC">
            <w:pPr>
              <w:jc w:val="center"/>
              <w:rPr>
                <w:rFonts w:ascii="David" w:hAnsi="David" w:cs="David"/>
                <w:sz w:val="24"/>
                <w:szCs w:val="24"/>
                <w:rtl/>
              </w:rPr>
            </w:pPr>
            <w:r>
              <w:rPr>
                <w:rFonts w:ascii="Calibri Light" w:hAnsi="Calibri Light" w:cs="Calibri Light" w:hint="cs"/>
                <w:sz w:val="20"/>
                <w:szCs w:val="20"/>
                <w:rtl/>
              </w:rPr>
              <w:t>סעיף 6.4 תקופת ההסכם | עמ' 47</w:t>
            </w:r>
          </w:p>
        </w:tc>
        <w:tc>
          <w:tcPr>
            <w:tcW w:w="3186" w:type="dxa"/>
          </w:tcPr>
          <w:p w14:paraId="027D38D3" w14:textId="55391811" w:rsidR="001608CC" w:rsidRPr="00BF3EB4" w:rsidRDefault="001608CC" w:rsidP="001608CC">
            <w:pPr>
              <w:jc w:val="both"/>
              <w:rPr>
                <w:rFonts w:ascii="David" w:hAnsi="David" w:cs="David"/>
                <w:sz w:val="24"/>
                <w:szCs w:val="24"/>
                <w:rtl/>
              </w:rPr>
            </w:pPr>
            <w:r>
              <w:rPr>
                <w:rFonts w:ascii="Calibri Light" w:hAnsi="Calibri Light" w:cs="Calibri Light" w:hint="cs"/>
                <w:sz w:val="20"/>
                <w:szCs w:val="20"/>
                <w:rtl/>
              </w:rPr>
              <w:t>לפי ס' זה למשרד הרווחה זכות לבטל את החוזה בהודעה מראש של 90 יום. אנו מבקשים שהסעיף יהיה הדדי.</w:t>
            </w:r>
          </w:p>
        </w:tc>
        <w:tc>
          <w:tcPr>
            <w:tcW w:w="2100" w:type="dxa"/>
          </w:tcPr>
          <w:p w14:paraId="18F9B42C" w14:textId="3C385168" w:rsidR="001608CC" w:rsidRDefault="001A778D" w:rsidP="001608CC">
            <w:pPr>
              <w:jc w:val="both"/>
              <w:rPr>
                <w:rFonts w:ascii="David" w:hAnsi="David" w:cs="David"/>
                <w:sz w:val="24"/>
                <w:szCs w:val="24"/>
                <w:rtl/>
              </w:rPr>
            </w:pPr>
            <w:r>
              <w:rPr>
                <w:rFonts w:ascii="David" w:hAnsi="David" w:cs="David" w:hint="cs"/>
                <w:sz w:val="24"/>
                <w:szCs w:val="24"/>
                <w:rtl/>
              </w:rPr>
              <w:t>הבקשה נדחית</w:t>
            </w:r>
          </w:p>
        </w:tc>
      </w:tr>
      <w:tr w:rsidR="001608CC" w:rsidRPr="00A8584A" w14:paraId="4FA38CA0" w14:textId="77777777" w:rsidTr="008B7517">
        <w:trPr>
          <w:trHeight w:val="1105"/>
        </w:trPr>
        <w:tc>
          <w:tcPr>
            <w:tcW w:w="734" w:type="dxa"/>
          </w:tcPr>
          <w:p w14:paraId="69FEC0D8"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6D39153A" w14:textId="0A5D1B65" w:rsidR="001608CC" w:rsidRPr="00876114" w:rsidRDefault="001608CC" w:rsidP="001608CC">
            <w:pPr>
              <w:rPr>
                <w:rFonts w:ascii="David" w:hAnsi="David" w:cs="David"/>
                <w:sz w:val="24"/>
                <w:szCs w:val="24"/>
                <w:rtl/>
              </w:rPr>
            </w:pPr>
            <w:r>
              <w:rPr>
                <w:rFonts w:ascii="Calibri Light" w:hAnsi="Calibri Light" w:cs="Calibri Light" w:hint="cs"/>
                <w:sz w:val="20"/>
                <w:szCs w:val="20"/>
                <w:rtl/>
              </w:rPr>
              <w:t xml:space="preserve">מסמך ב' </w:t>
            </w:r>
            <w:r>
              <w:rPr>
                <w:rFonts w:ascii="Calibri Light" w:hAnsi="Calibri Light" w:cs="Calibri Light"/>
                <w:sz w:val="20"/>
                <w:szCs w:val="20"/>
                <w:rtl/>
              </w:rPr>
              <w:t>–</w:t>
            </w:r>
            <w:r>
              <w:rPr>
                <w:rFonts w:ascii="Calibri Light" w:hAnsi="Calibri Light" w:cs="Calibri Light" w:hint="cs"/>
                <w:sz w:val="20"/>
                <w:szCs w:val="20"/>
                <w:rtl/>
              </w:rPr>
              <w:t xml:space="preserve"> החוזה</w:t>
            </w:r>
          </w:p>
        </w:tc>
        <w:tc>
          <w:tcPr>
            <w:tcW w:w="1475" w:type="dxa"/>
          </w:tcPr>
          <w:p w14:paraId="41F04E74" w14:textId="30F0B5A7" w:rsidR="001608CC" w:rsidRDefault="001608CC" w:rsidP="001608CC">
            <w:pPr>
              <w:jc w:val="center"/>
              <w:rPr>
                <w:rFonts w:ascii="David" w:hAnsi="David" w:cs="David"/>
                <w:sz w:val="24"/>
                <w:szCs w:val="24"/>
                <w:rtl/>
              </w:rPr>
            </w:pPr>
            <w:r>
              <w:rPr>
                <w:rFonts w:ascii="Calibri Light" w:hAnsi="Calibri Light" w:cs="Calibri Light" w:hint="cs"/>
                <w:sz w:val="20"/>
                <w:szCs w:val="20"/>
                <w:rtl/>
              </w:rPr>
              <w:t>סעיף 7.3 ייעודן של מסגרות | עמ' 48</w:t>
            </w:r>
          </w:p>
        </w:tc>
        <w:tc>
          <w:tcPr>
            <w:tcW w:w="3186" w:type="dxa"/>
          </w:tcPr>
          <w:p w14:paraId="3AFE7FB3" w14:textId="1D7597D8" w:rsidR="001608CC" w:rsidRPr="00BF3EB4" w:rsidRDefault="001608CC" w:rsidP="001608CC">
            <w:pPr>
              <w:jc w:val="both"/>
              <w:rPr>
                <w:rFonts w:ascii="David" w:hAnsi="David" w:cs="David"/>
                <w:sz w:val="24"/>
                <w:szCs w:val="24"/>
                <w:rtl/>
              </w:rPr>
            </w:pPr>
            <w:r>
              <w:rPr>
                <w:rFonts w:ascii="Calibri Light" w:hAnsi="Calibri Light" w:cs="Calibri Light" w:hint="cs"/>
                <w:sz w:val="20"/>
                <w:szCs w:val="20"/>
                <w:rtl/>
              </w:rPr>
              <w:t xml:space="preserve">לפי הוראות הסעיף רשאי משרד הרווחה לשנות את נהלי העבודה, כולל נוהל הוצאת מקבלי שרות מהמסגרת. במקרה זה אנו </w:t>
            </w:r>
            <w:r>
              <w:rPr>
                <w:rFonts w:ascii="Calibri Light" w:hAnsi="Calibri Light" w:cs="Calibri Light" w:hint="cs"/>
                <w:sz w:val="20"/>
                <w:szCs w:val="20"/>
                <w:rtl/>
              </w:rPr>
              <w:lastRenderedPageBreak/>
              <w:t>מבקשים שתינתן למפעיל זכות לבטל את החוזה.</w:t>
            </w:r>
          </w:p>
        </w:tc>
        <w:tc>
          <w:tcPr>
            <w:tcW w:w="2100" w:type="dxa"/>
          </w:tcPr>
          <w:p w14:paraId="5075BB69" w14:textId="3FF00666" w:rsidR="001608CC" w:rsidRDefault="001A778D" w:rsidP="001608CC">
            <w:pPr>
              <w:jc w:val="both"/>
              <w:rPr>
                <w:rFonts w:ascii="David" w:hAnsi="David" w:cs="David"/>
                <w:sz w:val="24"/>
                <w:szCs w:val="24"/>
                <w:rtl/>
              </w:rPr>
            </w:pPr>
            <w:r>
              <w:rPr>
                <w:rFonts w:ascii="David" w:hAnsi="David" w:cs="David" w:hint="cs"/>
                <w:sz w:val="24"/>
                <w:szCs w:val="24"/>
                <w:rtl/>
              </w:rPr>
              <w:lastRenderedPageBreak/>
              <w:t>הבקשה נדחית</w:t>
            </w:r>
          </w:p>
        </w:tc>
      </w:tr>
      <w:tr w:rsidR="001608CC" w:rsidRPr="00A8584A" w14:paraId="4008549C" w14:textId="77777777" w:rsidTr="008B7517">
        <w:trPr>
          <w:trHeight w:val="1105"/>
        </w:trPr>
        <w:tc>
          <w:tcPr>
            <w:tcW w:w="734" w:type="dxa"/>
          </w:tcPr>
          <w:p w14:paraId="5056BC07"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2A783395" w14:textId="7C37B0E6" w:rsidR="001608CC" w:rsidRPr="00876114" w:rsidRDefault="001608CC" w:rsidP="001608CC">
            <w:pPr>
              <w:rPr>
                <w:rFonts w:ascii="David" w:hAnsi="David" w:cs="David"/>
                <w:sz w:val="24"/>
                <w:szCs w:val="24"/>
                <w:rtl/>
              </w:rPr>
            </w:pPr>
            <w:r>
              <w:rPr>
                <w:rFonts w:ascii="Calibri Light" w:hAnsi="Calibri Light" w:cs="Calibri Light" w:hint="cs"/>
                <w:sz w:val="20"/>
                <w:szCs w:val="20"/>
                <w:rtl/>
              </w:rPr>
              <w:t xml:space="preserve">מסמך ב' </w:t>
            </w:r>
            <w:r>
              <w:rPr>
                <w:rFonts w:ascii="Calibri Light" w:hAnsi="Calibri Light" w:cs="Calibri Light"/>
                <w:sz w:val="20"/>
                <w:szCs w:val="20"/>
                <w:rtl/>
              </w:rPr>
              <w:t>–</w:t>
            </w:r>
            <w:r>
              <w:rPr>
                <w:rFonts w:ascii="Calibri Light" w:hAnsi="Calibri Light" w:cs="Calibri Light" w:hint="cs"/>
                <w:sz w:val="20"/>
                <w:szCs w:val="20"/>
                <w:rtl/>
              </w:rPr>
              <w:t xml:space="preserve"> החוזה</w:t>
            </w:r>
          </w:p>
        </w:tc>
        <w:tc>
          <w:tcPr>
            <w:tcW w:w="1475" w:type="dxa"/>
          </w:tcPr>
          <w:p w14:paraId="605FA934" w14:textId="7F8A729E" w:rsidR="001608CC" w:rsidRDefault="001608CC" w:rsidP="001608CC">
            <w:pPr>
              <w:jc w:val="center"/>
              <w:rPr>
                <w:rFonts w:ascii="David" w:hAnsi="David" w:cs="David"/>
                <w:sz w:val="24"/>
                <w:szCs w:val="24"/>
                <w:rtl/>
              </w:rPr>
            </w:pPr>
            <w:r>
              <w:rPr>
                <w:rFonts w:ascii="Calibri Light" w:hAnsi="Calibri Light" w:cs="Calibri Light" w:hint="cs"/>
                <w:sz w:val="20"/>
                <w:szCs w:val="20"/>
                <w:rtl/>
              </w:rPr>
              <w:t>סעיף 8.4 השירותים שיינתנו לשוהים במסגרת | עמ' 49</w:t>
            </w:r>
          </w:p>
        </w:tc>
        <w:tc>
          <w:tcPr>
            <w:tcW w:w="3186" w:type="dxa"/>
          </w:tcPr>
          <w:p w14:paraId="50EB1412" w14:textId="26E9631F" w:rsidR="001608CC" w:rsidRPr="00BF3EB4" w:rsidRDefault="001608CC" w:rsidP="001608CC">
            <w:pPr>
              <w:jc w:val="both"/>
              <w:rPr>
                <w:rFonts w:ascii="David" w:hAnsi="David" w:cs="David"/>
                <w:sz w:val="24"/>
                <w:szCs w:val="24"/>
                <w:rtl/>
              </w:rPr>
            </w:pPr>
            <w:r w:rsidRPr="00863556">
              <w:rPr>
                <w:rFonts w:ascii="Calibri Light" w:hAnsi="Calibri Light" w:cs="Calibri Light"/>
                <w:noProof/>
                <w:sz w:val="20"/>
                <w:szCs w:val="20"/>
                <w:rtl/>
              </w:rPr>
              <w:drawing>
                <wp:inline distT="0" distB="0" distL="0" distR="0" wp14:anchorId="628C6564" wp14:editId="5D5BFD51">
                  <wp:extent cx="1883506" cy="394970"/>
                  <wp:effectExtent l="0" t="0" r="2540" b="5080"/>
                  <wp:docPr id="23488904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889048" name=""/>
                          <pic:cNvPicPr/>
                        </pic:nvPicPr>
                        <pic:blipFill>
                          <a:blip r:embed="rId11"/>
                          <a:stretch>
                            <a:fillRect/>
                          </a:stretch>
                        </pic:blipFill>
                        <pic:spPr>
                          <a:xfrm>
                            <a:off x="0" y="0"/>
                            <a:ext cx="1926219" cy="403927"/>
                          </a:xfrm>
                          <a:prstGeom prst="rect">
                            <a:avLst/>
                          </a:prstGeom>
                        </pic:spPr>
                      </pic:pic>
                    </a:graphicData>
                  </a:graphic>
                </wp:inline>
              </w:drawing>
            </w:r>
          </w:p>
        </w:tc>
        <w:tc>
          <w:tcPr>
            <w:tcW w:w="2100" w:type="dxa"/>
          </w:tcPr>
          <w:p w14:paraId="656DCAC2" w14:textId="1C19DAFB" w:rsidR="001608CC" w:rsidRDefault="001A778D" w:rsidP="001608CC">
            <w:pPr>
              <w:jc w:val="both"/>
              <w:rPr>
                <w:rFonts w:ascii="David" w:hAnsi="David" w:cs="David"/>
                <w:sz w:val="24"/>
                <w:szCs w:val="24"/>
                <w:rtl/>
              </w:rPr>
            </w:pPr>
            <w:r>
              <w:rPr>
                <w:rFonts w:ascii="David" w:hAnsi="David" w:cs="David" w:hint="cs"/>
                <w:sz w:val="24"/>
                <w:szCs w:val="24"/>
                <w:rtl/>
              </w:rPr>
              <w:t>אין שינוי בסעיף זה במסמכי המכרז</w:t>
            </w:r>
          </w:p>
        </w:tc>
      </w:tr>
      <w:tr w:rsidR="001608CC" w:rsidRPr="00A8584A" w14:paraId="4B2896AB" w14:textId="77777777" w:rsidTr="008B7517">
        <w:trPr>
          <w:trHeight w:val="1105"/>
        </w:trPr>
        <w:tc>
          <w:tcPr>
            <w:tcW w:w="734" w:type="dxa"/>
          </w:tcPr>
          <w:p w14:paraId="1AA2C03D"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70B59649" w14:textId="77777777" w:rsidR="001608CC" w:rsidRPr="00876114" w:rsidRDefault="001608CC" w:rsidP="001608CC">
            <w:pPr>
              <w:rPr>
                <w:rFonts w:ascii="David" w:hAnsi="David" w:cs="David"/>
                <w:sz w:val="24"/>
                <w:szCs w:val="24"/>
                <w:rtl/>
              </w:rPr>
            </w:pPr>
          </w:p>
        </w:tc>
        <w:tc>
          <w:tcPr>
            <w:tcW w:w="1475" w:type="dxa"/>
          </w:tcPr>
          <w:p w14:paraId="01535C38" w14:textId="77777777" w:rsidR="001608CC" w:rsidRDefault="001608CC" w:rsidP="001608CC">
            <w:pPr>
              <w:jc w:val="center"/>
              <w:rPr>
                <w:rFonts w:ascii="David" w:hAnsi="David" w:cs="David"/>
                <w:sz w:val="24"/>
                <w:szCs w:val="24"/>
                <w:rtl/>
              </w:rPr>
            </w:pPr>
          </w:p>
        </w:tc>
        <w:tc>
          <w:tcPr>
            <w:tcW w:w="3186" w:type="dxa"/>
          </w:tcPr>
          <w:p w14:paraId="3FD0AA43" w14:textId="7B89D0AE" w:rsidR="001608CC" w:rsidRPr="008B7517" w:rsidRDefault="001608CC" w:rsidP="001608CC">
            <w:pPr>
              <w:pStyle w:val="a7"/>
              <w:numPr>
                <w:ilvl w:val="0"/>
                <w:numId w:val="27"/>
              </w:numPr>
              <w:spacing w:after="0" w:line="240" w:lineRule="auto"/>
              <w:rPr>
                <w:rFonts w:ascii="Calibri Light" w:hAnsi="Calibri Light" w:cs="Calibri Light"/>
                <w:sz w:val="20"/>
                <w:szCs w:val="20"/>
              </w:rPr>
            </w:pPr>
            <w:r w:rsidRPr="008B7517">
              <w:rPr>
                <w:rFonts w:ascii="Calibri Light" w:hAnsi="Calibri Light" w:cs="Calibri Light" w:hint="cs"/>
                <w:sz w:val="20"/>
                <w:szCs w:val="20"/>
                <w:rtl/>
              </w:rPr>
              <w:t xml:space="preserve">יתכן כי המילה "שאינו..." </w:t>
            </w:r>
            <w:r w:rsidRPr="008B7517">
              <w:rPr>
                <w:rFonts w:ascii="Calibri Light" w:hAnsi="Calibri Light" w:cs="Calibri Light"/>
                <w:sz w:val="20"/>
                <w:szCs w:val="20"/>
                <w:rtl/>
              </w:rPr>
              <w:t>–</w:t>
            </w:r>
            <w:r w:rsidRPr="008B7517">
              <w:rPr>
                <w:rFonts w:ascii="Calibri Light" w:hAnsi="Calibri Light" w:cs="Calibri Light" w:hint="cs"/>
                <w:sz w:val="20"/>
                <w:szCs w:val="20"/>
                <w:rtl/>
              </w:rPr>
              <w:t xml:space="preserve"> טעות סופר שיש להוריד (</w:t>
            </w:r>
            <w:proofErr w:type="spellStart"/>
            <w:r w:rsidRPr="008B7517">
              <w:rPr>
                <w:rFonts w:ascii="Calibri Light" w:hAnsi="Calibri Light" w:cs="Calibri Light" w:hint="cs"/>
                <w:sz w:val="20"/>
                <w:szCs w:val="20"/>
                <w:rtl/>
              </w:rPr>
              <w:t>להוותר</w:t>
            </w:r>
            <w:proofErr w:type="spellEnd"/>
            <w:r w:rsidRPr="008B7517">
              <w:rPr>
                <w:rFonts w:ascii="Calibri Light" w:hAnsi="Calibri Light" w:cs="Calibri Light" w:hint="cs"/>
                <w:sz w:val="20"/>
                <w:szCs w:val="20"/>
                <w:rtl/>
              </w:rPr>
              <w:t xml:space="preserve"> "לא ישנה באופן משמעותי")</w:t>
            </w:r>
            <w:r w:rsidRPr="008B7517">
              <w:rPr>
                <w:rFonts w:ascii="Calibri Light" w:hAnsi="Calibri Light" w:cs="Calibri Light"/>
                <w:sz w:val="20"/>
                <w:szCs w:val="20"/>
                <w:rtl/>
              </w:rPr>
              <w:br/>
            </w:r>
            <w:r w:rsidRPr="008B7517">
              <w:rPr>
                <w:rFonts w:ascii="Calibri Light" w:hAnsi="Calibri Light" w:cs="Calibri Light" w:hint="cs"/>
                <w:sz w:val="20"/>
                <w:szCs w:val="20"/>
                <w:rtl/>
              </w:rPr>
              <w:t xml:space="preserve">2. שינוי </w:t>
            </w:r>
            <w:proofErr w:type="spellStart"/>
            <w:r w:rsidRPr="008B7517">
              <w:rPr>
                <w:rFonts w:ascii="Calibri Light" w:hAnsi="Calibri Light" w:cs="Calibri Light" w:hint="cs"/>
                <w:sz w:val="20"/>
                <w:szCs w:val="20"/>
                <w:rtl/>
              </w:rPr>
              <w:t>השרותים</w:t>
            </w:r>
            <w:proofErr w:type="spellEnd"/>
            <w:r w:rsidRPr="008B7517">
              <w:rPr>
                <w:rFonts w:ascii="Calibri Light" w:hAnsi="Calibri Light" w:cs="Calibri Light" w:hint="cs"/>
                <w:sz w:val="20"/>
                <w:szCs w:val="20"/>
                <w:rtl/>
              </w:rPr>
              <w:t xml:space="preserve"> = יתכן ולא נדע לתת מענה </w:t>
            </w:r>
            <w:r w:rsidRPr="008B7517">
              <w:rPr>
                <w:rFonts w:ascii="Calibri Light" w:hAnsi="Calibri Light" w:cs="Calibri Light"/>
                <w:sz w:val="20"/>
                <w:szCs w:val="20"/>
                <w:rtl/>
              </w:rPr>
              <w:t>–</w:t>
            </w:r>
            <w:r w:rsidRPr="008B7517">
              <w:rPr>
                <w:rFonts w:ascii="Calibri Light" w:hAnsi="Calibri Light" w:cs="Calibri Light" w:hint="cs"/>
                <w:sz w:val="20"/>
                <w:szCs w:val="20"/>
                <w:rtl/>
              </w:rPr>
              <w:t xml:space="preserve"> נבקש בהמשך לסעיף 6.4 </w:t>
            </w:r>
            <w:r w:rsidRPr="008B7517">
              <w:rPr>
                <w:rFonts w:ascii="Calibri Light" w:hAnsi="Calibri Light" w:cs="Calibri Light"/>
                <w:sz w:val="20"/>
                <w:szCs w:val="20"/>
                <w:rtl/>
              </w:rPr>
              <w:t>–</w:t>
            </w:r>
            <w:r w:rsidRPr="008B7517">
              <w:rPr>
                <w:rFonts w:ascii="Calibri Light" w:hAnsi="Calibri Light" w:cs="Calibri Light" w:hint="cs"/>
                <w:sz w:val="20"/>
                <w:szCs w:val="20"/>
                <w:rtl/>
              </w:rPr>
              <w:t xml:space="preserve"> זכות של המפעיל לבטל את החוזה.</w:t>
            </w:r>
          </w:p>
          <w:p w14:paraId="760580D2" w14:textId="77777777" w:rsidR="001608CC" w:rsidRPr="008B7517" w:rsidRDefault="001608CC" w:rsidP="001608CC">
            <w:pPr>
              <w:jc w:val="both"/>
              <w:rPr>
                <w:rFonts w:ascii="David" w:hAnsi="David" w:cs="David"/>
                <w:sz w:val="24"/>
                <w:szCs w:val="24"/>
                <w:rtl/>
              </w:rPr>
            </w:pPr>
          </w:p>
        </w:tc>
        <w:tc>
          <w:tcPr>
            <w:tcW w:w="2100" w:type="dxa"/>
          </w:tcPr>
          <w:p w14:paraId="4C2BE622" w14:textId="7E420EE7" w:rsidR="001608CC" w:rsidRDefault="001A778D" w:rsidP="001608CC">
            <w:pPr>
              <w:jc w:val="both"/>
              <w:rPr>
                <w:rFonts w:ascii="David" w:hAnsi="David" w:cs="David"/>
                <w:sz w:val="24"/>
                <w:szCs w:val="24"/>
                <w:rtl/>
              </w:rPr>
            </w:pPr>
            <w:r>
              <w:rPr>
                <w:rFonts w:ascii="David" w:hAnsi="David" w:cs="David" w:hint="cs"/>
                <w:sz w:val="24"/>
                <w:szCs w:val="24"/>
                <w:rtl/>
              </w:rPr>
              <w:t>אין שינוי בסעיף זה במסמכי המכרז</w:t>
            </w:r>
          </w:p>
        </w:tc>
      </w:tr>
      <w:tr w:rsidR="001608CC" w:rsidRPr="00A8584A" w14:paraId="5001DB92" w14:textId="77777777" w:rsidTr="008B7517">
        <w:trPr>
          <w:trHeight w:val="1105"/>
        </w:trPr>
        <w:tc>
          <w:tcPr>
            <w:tcW w:w="734" w:type="dxa"/>
          </w:tcPr>
          <w:p w14:paraId="6F2902AC" w14:textId="77777777" w:rsidR="001608CC" w:rsidRPr="0089034D" w:rsidRDefault="001608CC" w:rsidP="001608CC">
            <w:pPr>
              <w:pStyle w:val="a7"/>
              <w:numPr>
                <w:ilvl w:val="0"/>
                <w:numId w:val="12"/>
              </w:numPr>
              <w:rPr>
                <w:rFonts w:ascii="David" w:hAnsi="David" w:cs="David"/>
                <w:sz w:val="24"/>
                <w:szCs w:val="24"/>
                <w:rtl/>
              </w:rPr>
            </w:pPr>
          </w:p>
        </w:tc>
        <w:tc>
          <w:tcPr>
            <w:tcW w:w="1163" w:type="dxa"/>
          </w:tcPr>
          <w:p w14:paraId="1358778C" w14:textId="24356370" w:rsidR="001608CC" w:rsidRPr="00876114" w:rsidRDefault="001608CC" w:rsidP="001608CC">
            <w:pPr>
              <w:rPr>
                <w:rFonts w:ascii="David" w:hAnsi="David" w:cs="David"/>
                <w:sz w:val="24"/>
                <w:szCs w:val="24"/>
                <w:rtl/>
              </w:rPr>
            </w:pPr>
            <w:r>
              <w:rPr>
                <w:rFonts w:ascii="Calibri Light" w:hAnsi="Calibri Light" w:cs="Calibri Light" w:hint="cs"/>
                <w:sz w:val="20"/>
                <w:szCs w:val="20"/>
                <w:rtl/>
              </w:rPr>
              <w:t>מסמך ב' -  החוזה -</w:t>
            </w:r>
          </w:p>
        </w:tc>
        <w:tc>
          <w:tcPr>
            <w:tcW w:w="1475" w:type="dxa"/>
          </w:tcPr>
          <w:p w14:paraId="2F3478B6" w14:textId="77777777" w:rsidR="001608CC" w:rsidRDefault="001608CC" w:rsidP="001608CC">
            <w:pPr>
              <w:rPr>
                <w:rFonts w:ascii="Calibri Light" w:hAnsi="Calibri Light" w:cs="Calibri Light"/>
                <w:sz w:val="20"/>
                <w:szCs w:val="20"/>
                <w:rtl/>
              </w:rPr>
            </w:pPr>
          </w:p>
          <w:p w14:paraId="0B079A5D" w14:textId="77777777" w:rsidR="001608CC" w:rsidRDefault="001608CC" w:rsidP="001608CC">
            <w:pPr>
              <w:rPr>
                <w:rFonts w:ascii="Calibri Light" w:hAnsi="Calibri Light" w:cs="Calibri Light"/>
                <w:sz w:val="20"/>
                <w:szCs w:val="20"/>
                <w:rtl/>
              </w:rPr>
            </w:pPr>
            <w:r>
              <w:rPr>
                <w:rFonts w:ascii="Calibri Light" w:hAnsi="Calibri Light" w:cs="Calibri Light" w:hint="cs"/>
                <w:sz w:val="20"/>
                <w:szCs w:val="20"/>
                <w:rtl/>
              </w:rPr>
              <w:t xml:space="preserve">הואיל שני </w:t>
            </w:r>
            <w:r>
              <w:rPr>
                <w:rFonts w:ascii="Calibri Light" w:hAnsi="Calibri Light" w:cs="Calibri Light"/>
                <w:sz w:val="20"/>
                <w:szCs w:val="20"/>
                <w:rtl/>
              </w:rPr>
              <w:t>–</w:t>
            </w:r>
            <w:r>
              <w:rPr>
                <w:rFonts w:ascii="Calibri Light" w:hAnsi="Calibri Light" w:cs="Calibri Light" w:hint="cs"/>
                <w:sz w:val="20"/>
                <w:szCs w:val="20"/>
                <w:rtl/>
              </w:rPr>
              <w:t xml:space="preserve"> עמ' 43</w:t>
            </w:r>
          </w:p>
          <w:p w14:paraId="3DB996C3" w14:textId="77777777" w:rsidR="001608CC" w:rsidRDefault="001608CC" w:rsidP="001608CC">
            <w:pPr>
              <w:rPr>
                <w:rFonts w:ascii="Calibri Light" w:hAnsi="Calibri Light" w:cs="Calibri Light"/>
                <w:sz w:val="20"/>
                <w:szCs w:val="20"/>
                <w:rtl/>
              </w:rPr>
            </w:pPr>
          </w:p>
          <w:p w14:paraId="13D97A6E" w14:textId="77777777" w:rsidR="001608CC" w:rsidRDefault="001608CC" w:rsidP="001608CC">
            <w:pPr>
              <w:rPr>
                <w:rFonts w:ascii="Calibri Light" w:hAnsi="Calibri Light" w:cs="Calibri Light"/>
                <w:sz w:val="20"/>
                <w:szCs w:val="20"/>
                <w:rtl/>
              </w:rPr>
            </w:pPr>
            <w:r>
              <w:rPr>
                <w:rFonts w:ascii="Calibri Light" w:hAnsi="Calibri Light" w:cs="Calibri Light" w:hint="cs"/>
                <w:sz w:val="20"/>
                <w:szCs w:val="20"/>
                <w:rtl/>
              </w:rPr>
              <w:t>סעיפים 12.10,12.8,14.2</w:t>
            </w:r>
          </w:p>
          <w:p w14:paraId="193A7B4C" w14:textId="77777777" w:rsidR="001608CC" w:rsidRDefault="001608CC" w:rsidP="001608CC">
            <w:pPr>
              <w:rPr>
                <w:rFonts w:ascii="Calibri Light" w:hAnsi="Calibri Light" w:cs="Calibri Light"/>
                <w:sz w:val="20"/>
                <w:szCs w:val="20"/>
                <w:rtl/>
              </w:rPr>
            </w:pPr>
          </w:p>
          <w:p w14:paraId="43EF0176" w14:textId="7398C1F6" w:rsidR="001608CC" w:rsidRDefault="001608CC" w:rsidP="001608CC">
            <w:pPr>
              <w:jc w:val="center"/>
              <w:rPr>
                <w:rFonts w:ascii="David" w:hAnsi="David" w:cs="David"/>
                <w:sz w:val="24"/>
                <w:szCs w:val="24"/>
                <w:rtl/>
              </w:rPr>
            </w:pPr>
            <w:r>
              <w:rPr>
                <w:rFonts w:ascii="Calibri Light" w:hAnsi="Calibri Light" w:cs="Calibri Light" w:hint="cs"/>
                <w:sz w:val="20"/>
                <w:szCs w:val="20"/>
                <w:rtl/>
              </w:rPr>
              <w:t>ס' 19 עמ' 59</w:t>
            </w:r>
          </w:p>
        </w:tc>
        <w:tc>
          <w:tcPr>
            <w:tcW w:w="3186" w:type="dxa"/>
          </w:tcPr>
          <w:p w14:paraId="4655F2C7" w14:textId="77777777" w:rsidR="001608CC" w:rsidRDefault="001608CC" w:rsidP="001608CC">
            <w:pPr>
              <w:rPr>
                <w:rFonts w:ascii="Calibri Light" w:hAnsi="Calibri Light" w:cs="Calibri Light"/>
                <w:sz w:val="20"/>
                <w:szCs w:val="20"/>
                <w:rtl/>
              </w:rPr>
            </w:pPr>
            <w:r>
              <w:rPr>
                <w:rFonts w:ascii="Calibri Light" w:hAnsi="Calibri Light" w:cs="Calibri Light" w:hint="cs"/>
                <w:sz w:val="20"/>
                <w:szCs w:val="20"/>
                <w:rtl/>
              </w:rPr>
              <w:t xml:space="preserve">החוזה מפנה לנספח 2 </w:t>
            </w:r>
            <w:r>
              <w:rPr>
                <w:rFonts w:ascii="Calibri Light" w:hAnsi="Calibri Light" w:cs="Calibri Light"/>
                <w:sz w:val="20"/>
                <w:szCs w:val="20"/>
                <w:rtl/>
              </w:rPr>
              <w:t>–</w:t>
            </w:r>
            <w:r>
              <w:rPr>
                <w:rFonts w:ascii="Calibri Light" w:hAnsi="Calibri Light" w:cs="Calibri Light" w:hint="cs"/>
                <w:sz w:val="20"/>
                <w:szCs w:val="20"/>
                <w:rtl/>
              </w:rPr>
              <w:t xml:space="preserve"> הצעת המפעיל. נספח זה לא מצורף ואנו מבקשים לקבל אותו</w:t>
            </w:r>
          </w:p>
          <w:p w14:paraId="6A4F923C" w14:textId="77777777" w:rsidR="001608CC" w:rsidRDefault="001608CC" w:rsidP="001608CC">
            <w:pPr>
              <w:rPr>
                <w:rFonts w:ascii="Calibri Light" w:hAnsi="Calibri Light" w:cs="Calibri Light"/>
                <w:sz w:val="20"/>
                <w:szCs w:val="20"/>
                <w:rtl/>
              </w:rPr>
            </w:pPr>
          </w:p>
          <w:p w14:paraId="09A9EEC1" w14:textId="77777777" w:rsidR="001608CC" w:rsidRDefault="001608CC" w:rsidP="001608CC">
            <w:pPr>
              <w:rPr>
                <w:rFonts w:ascii="Calibri Light" w:hAnsi="Calibri Light" w:cs="Calibri Light"/>
                <w:sz w:val="20"/>
                <w:szCs w:val="20"/>
                <w:rtl/>
              </w:rPr>
            </w:pPr>
            <w:r>
              <w:rPr>
                <w:rFonts w:ascii="Calibri Light" w:hAnsi="Calibri Light" w:cs="Calibri Light" w:hint="cs"/>
                <w:sz w:val="20"/>
                <w:szCs w:val="20"/>
                <w:rtl/>
              </w:rPr>
              <w:t>בסעיפים אלה מתחייב המפעיל לשפות את האשכול ואת משרד הרווחה בגין הוצאות שונות. אנו מבקשים לקבוע שהשיפוי יהיה מותנה בכך שהתשלומים בגינם חלה חובת שיפוי ינבעו רק מפסק דיו חלוט ושלמפעיל תינתן הזכות להשתתף בתהליך המשפטי ולהתגונן כנגד אותן תביעות.</w:t>
            </w:r>
          </w:p>
          <w:p w14:paraId="57390541" w14:textId="77777777" w:rsidR="001608CC" w:rsidRDefault="001608CC" w:rsidP="001608CC">
            <w:pPr>
              <w:rPr>
                <w:rFonts w:ascii="Calibri Light" w:hAnsi="Calibri Light" w:cs="Calibri Light"/>
                <w:sz w:val="20"/>
                <w:szCs w:val="20"/>
                <w:rtl/>
              </w:rPr>
            </w:pPr>
            <w:r>
              <w:rPr>
                <w:rFonts w:ascii="Calibri Light" w:hAnsi="Calibri Light" w:cs="Calibri Light" w:hint="cs"/>
                <w:sz w:val="20"/>
                <w:szCs w:val="20"/>
                <w:rtl/>
              </w:rPr>
              <w:t>ערבות לחוזה של 75,000 ₪ - זהו סכום מופרז שיקשה על עמותות בעלות אמצעים מוגבלים לגייס אותה ואנו מבקשים שהערבות לקיום החוזה תהיה בסך 25,000 ₪.</w:t>
            </w:r>
          </w:p>
          <w:p w14:paraId="4317F045" w14:textId="77777777" w:rsidR="001608CC" w:rsidRPr="00BF3EB4" w:rsidRDefault="001608CC" w:rsidP="001608CC">
            <w:pPr>
              <w:jc w:val="both"/>
              <w:rPr>
                <w:rFonts w:ascii="David" w:hAnsi="David" w:cs="David"/>
                <w:sz w:val="24"/>
                <w:szCs w:val="24"/>
                <w:rtl/>
              </w:rPr>
            </w:pPr>
          </w:p>
        </w:tc>
        <w:tc>
          <w:tcPr>
            <w:tcW w:w="2100" w:type="dxa"/>
          </w:tcPr>
          <w:p w14:paraId="08713BDD" w14:textId="77777777" w:rsidR="001608CC" w:rsidRDefault="001A778D" w:rsidP="001608CC">
            <w:pPr>
              <w:jc w:val="both"/>
              <w:rPr>
                <w:rFonts w:ascii="David" w:hAnsi="David" w:cs="David"/>
                <w:sz w:val="24"/>
                <w:szCs w:val="24"/>
                <w:rtl/>
              </w:rPr>
            </w:pPr>
            <w:r>
              <w:rPr>
                <w:rFonts w:ascii="David" w:hAnsi="David" w:cs="David" w:hint="cs"/>
                <w:sz w:val="24"/>
                <w:szCs w:val="24"/>
                <w:rtl/>
              </w:rPr>
              <w:t xml:space="preserve">ההערה מתקבלת עדיין אין נספח 2, וההצעה הפרטנית נוגעת לשלב </w:t>
            </w:r>
            <w:proofErr w:type="spellStart"/>
            <w:r>
              <w:rPr>
                <w:rFonts w:ascii="David" w:hAnsi="David" w:cs="David" w:hint="cs"/>
                <w:sz w:val="24"/>
                <w:szCs w:val="24"/>
                <w:rtl/>
              </w:rPr>
              <w:t>התיחור</w:t>
            </w:r>
            <w:proofErr w:type="spellEnd"/>
            <w:r>
              <w:rPr>
                <w:rFonts w:ascii="David" w:hAnsi="David" w:cs="David" w:hint="cs"/>
                <w:sz w:val="24"/>
                <w:szCs w:val="24"/>
                <w:rtl/>
              </w:rPr>
              <w:t>.</w:t>
            </w:r>
          </w:p>
          <w:p w14:paraId="4B5DE923" w14:textId="5F8B2062" w:rsidR="001A778D" w:rsidRDefault="001A778D" w:rsidP="001608CC">
            <w:pPr>
              <w:jc w:val="both"/>
              <w:rPr>
                <w:rFonts w:ascii="David" w:hAnsi="David" w:cs="David"/>
                <w:sz w:val="24"/>
                <w:szCs w:val="24"/>
                <w:rtl/>
              </w:rPr>
            </w:pPr>
            <w:r>
              <w:rPr>
                <w:rFonts w:ascii="David" w:hAnsi="David" w:cs="David" w:hint="cs"/>
                <w:sz w:val="24"/>
                <w:szCs w:val="24"/>
                <w:rtl/>
              </w:rPr>
              <w:t xml:space="preserve">הבקשה </w:t>
            </w:r>
            <w:r w:rsidR="005D5802">
              <w:rPr>
                <w:rFonts w:ascii="David" w:hAnsi="David" w:cs="David" w:hint="cs"/>
                <w:sz w:val="24"/>
                <w:szCs w:val="24"/>
                <w:rtl/>
              </w:rPr>
              <w:t xml:space="preserve"> לסעיף השני </w:t>
            </w:r>
            <w:r>
              <w:rPr>
                <w:rFonts w:ascii="David" w:hAnsi="David" w:cs="David" w:hint="cs"/>
                <w:sz w:val="24"/>
                <w:szCs w:val="24"/>
                <w:rtl/>
              </w:rPr>
              <w:t>נדחית</w:t>
            </w:r>
            <w:r w:rsidR="005D5802">
              <w:rPr>
                <w:rFonts w:ascii="David" w:hAnsi="David" w:cs="David" w:hint="cs"/>
                <w:sz w:val="24"/>
                <w:szCs w:val="24"/>
                <w:rtl/>
              </w:rPr>
              <w:t>.</w:t>
            </w:r>
          </w:p>
          <w:p w14:paraId="2844A3B6" w14:textId="7CA716A1" w:rsidR="005D5802" w:rsidRDefault="005D5802" w:rsidP="001608CC">
            <w:pPr>
              <w:jc w:val="both"/>
              <w:rPr>
                <w:rFonts w:ascii="David" w:hAnsi="David" w:cs="David"/>
                <w:sz w:val="24"/>
                <w:szCs w:val="24"/>
                <w:rtl/>
              </w:rPr>
            </w:pPr>
            <w:r>
              <w:rPr>
                <w:rFonts w:ascii="David" w:hAnsi="David" w:cs="David" w:hint="cs"/>
                <w:sz w:val="24"/>
                <w:szCs w:val="24"/>
                <w:rtl/>
              </w:rPr>
              <w:t xml:space="preserve">אין שינוי בסכומי הערבות בהסכם. </w:t>
            </w:r>
          </w:p>
          <w:p w14:paraId="08697032" w14:textId="6938E157" w:rsidR="001A778D" w:rsidRDefault="001A778D" w:rsidP="001608CC">
            <w:pPr>
              <w:jc w:val="both"/>
              <w:rPr>
                <w:rFonts w:ascii="David" w:hAnsi="David" w:cs="David"/>
                <w:sz w:val="24"/>
                <w:szCs w:val="24"/>
                <w:rtl/>
              </w:rPr>
            </w:pPr>
          </w:p>
        </w:tc>
      </w:tr>
    </w:tbl>
    <w:p w14:paraId="042181FD" w14:textId="7AE3A8B5" w:rsidR="00781E89" w:rsidRDefault="00781E89" w:rsidP="00B13147">
      <w:pPr>
        <w:rPr>
          <w:rFonts w:ascii="David" w:hAnsi="David" w:cs="David"/>
          <w:sz w:val="24"/>
          <w:szCs w:val="24"/>
          <w:rtl/>
        </w:rPr>
      </w:pPr>
    </w:p>
    <w:p w14:paraId="0ACC32D3" w14:textId="77777777" w:rsidR="00781E89" w:rsidRDefault="00781E89">
      <w:pPr>
        <w:bidi w:val="0"/>
        <w:spacing w:after="160" w:line="259" w:lineRule="auto"/>
        <w:rPr>
          <w:rFonts w:ascii="David" w:hAnsi="David" w:cs="David"/>
          <w:sz w:val="24"/>
          <w:szCs w:val="24"/>
          <w:rtl/>
        </w:rPr>
      </w:pPr>
      <w:r>
        <w:rPr>
          <w:rFonts w:ascii="David" w:hAnsi="David" w:cs="David"/>
          <w:sz w:val="24"/>
          <w:szCs w:val="24"/>
          <w:rtl/>
        </w:rPr>
        <w:br w:type="page"/>
      </w:r>
    </w:p>
    <w:p w14:paraId="2BC68B88" w14:textId="77777777" w:rsidR="00B13147" w:rsidRDefault="00B13147" w:rsidP="00B13147">
      <w:pPr>
        <w:rPr>
          <w:rFonts w:ascii="David" w:hAnsi="David" w:cs="David"/>
          <w:sz w:val="24"/>
          <w:szCs w:val="24"/>
          <w:rtl/>
        </w:rPr>
      </w:pPr>
    </w:p>
    <w:p w14:paraId="2B4B6581" w14:textId="77777777" w:rsidR="00781E89" w:rsidRDefault="00781E89" w:rsidP="00B13147">
      <w:pPr>
        <w:rPr>
          <w:rFonts w:ascii="David" w:hAnsi="David" w:cs="David"/>
          <w:sz w:val="24"/>
          <w:szCs w:val="24"/>
          <w:rtl/>
        </w:rPr>
      </w:pPr>
    </w:p>
    <w:p w14:paraId="184CC763" w14:textId="24DAA738" w:rsidR="00781E89" w:rsidRDefault="00781E89" w:rsidP="00B13147">
      <w:pPr>
        <w:rPr>
          <w:rFonts w:ascii="David" w:hAnsi="David" w:cs="David"/>
          <w:sz w:val="24"/>
          <w:szCs w:val="24"/>
          <w:rtl/>
        </w:rPr>
      </w:pPr>
      <w:r w:rsidRPr="00781E89">
        <w:rPr>
          <w:rFonts w:ascii="David" w:hAnsi="David" w:cs="David"/>
          <w:noProof/>
          <w:sz w:val="24"/>
          <w:szCs w:val="24"/>
          <w:rtl/>
        </w:rPr>
        <w:drawing>
          <wp:inline distT="0" distB="0" distL="0" distR="0" wp14:anchorId="734DC7C3" wp14:editId="1E84C93F">
            <wp:extent cx="5274310" cy="3994150"/>
            <wp:effectExtent l="0" t="0" r="2540" b="6350"/>
            <wp:docPr id="59820757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207572" name=""/>
                    <pic:cNvPicPr/>
                  </pic:nvPicPr>
                  <pic:blipFill>
                    <a:blip r:embed="rId12"/>
                    <a:stretch>
                      <a:fillRect/>
                    </a:stretch>
                  </pic:blipFill>
                  <pic:spPr>
                    <a:xfrm>
                      <a:off x="0" y="0"/>
                      <a:ext cx="5274310" cy="3994150"/>
                    </a:xfrm>
                    <a:prstGeom prst="rect">
                      <a:avLst/>
                    </a:prstGeom>
                  </pic:spPr>
                </pic:pic>
              </a:graphicData>
            </a:graphic>
          </wp:inline>
        </w:drawing>
      </w:r>
    </w:p>
    <w:p w14:paraId="337A8B8F" w14:textId="58A73EA1" w:rsidR="00781E89" w:rsidRDefault="00781E89" w:rsidP="00B13147">
      <w:pPr>
        <w:rPr>
          <w:rFonts w:ascii="David" w:hAnsi="David" w:cs="David"/>
          <w:sz w:val="24"/>
          <w:szCs w:val="24"/>
          <w:rtl/>
        </w:rPr>
      </w:pPr>
      <w:r>
        <w:rPr>
          <w:rFonts w:ascii="David" w:hAnsi="David" w:cs="David"/>
          <w:noProof/>
          <w:sz w:val="24"/>
          <w:szCs w:val="24"/>
        </w:rPr>
        <w:drawing>
          <wp:inline distT="0" distB="0" distL="0" distR="0" wp14:anchorId="289FB687" wp14:editId="7ADBDD45">
            <wp:extent cx="5003956" cy="1183007"/>
            <wp:effectExtent l="0" t="0" r="6350" b="0"/>
            <wp:docPr id="190240567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4397" cy="1192568"/>
                    </a:xfrm>
                    <a:prstGeom prst="rect">
                      <a:avLst/>
                    </a:prstGeom>
                    <a:noFill/>
                  </pic:spPr>
                </pic:pic>
              </a:graphicData>
            </a:graphic>
          </wp:inline>
        </w:drawing>
      </w:r>
    </w:p>
    <w:p w14:paraId="12850893" w14:textId="7ACD969B" w:rsidR="00781E89" w:rsidRDefault="00781E89" w:rsidP="00B13147">
      <w:pPr>
        <w:rPr>
          <w:rFonts w:ascii="David" w:hAnsi="David" w:cs="David"/>
          <w:sz w:val="24"/>
          <w:szCs w:val="24"/>
          <w:rtl/>
        </w:rPr>
      </w:pPr>
      <w:r>
        <w:rPr>
          <w:rFonts w:ascii="David" w:hAnsi="David" w:cs="David"/>
          <w:noProof/>
          <w:sz w:val="24"/>
          <w:szCs w:val="24"/>
        </w:rPr>
        <w:lastRenderedPageBreak/>
        <w:drawing>
          <wp:inline distT="0" distB="0" distL="0" distR="0" wp14:anchorId="5B9D570D" wp14:editId="09066AFF">
            <wp:extent cx="5469571" cy="3827898"/>
            <wp:effectExtent l="0" t="0" r="0" b="1270"/>
            <wp:docPr id="16280691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3496" cy="3837643"/>
                    </a:xfrm>
                    <a:prstGeom prst="rect">
                      <a:avLst/>
                    </a:prstGeom>
                    <a:noFill/>
                  </pic:spPr>
                </pic:pic>
              </a:graphicData>
            </a:graphic>
          </wp:inline>
        </w:drawing>
      </w:r>
    </w:p>
    <w:p w14:paraId="74AB59CA" w14:textId="563CC22E" w:rsidR="00781E89" w:rsidRPr="00876114" w:rsidRDefault="00781E89" w:rsidP="00B13147">
      <w:pPr>
        <w:rPr>
          <w:rFonts w:ascii="David" w:hAnsi="David" w:cs="David"/>
          <w:sz w:val="24"/>
          <w:szCs w:val="24"/>
        </w:rPr>
      </w:pPr>
      <w:r>
        <w:rPr>
          <w:rFonts w:ascii="David" w:hAnsi="David" w:cs="David"/>
          <w:noProof/>
          <w:sz w:val="24"/>
          <w:szCs w:val="24"/>
        </w:rPr>
        <w:drawing>
          <wp:inline distT="0" distB="0" distL="0" distR="0" wp14:anchorId="667A13B4" wp14:editId="7AE6C52B">
            <wp:extent cx="5228349" cy="954427"/>
            <wp:effectExtent l="0" t="0" r="0" b="0"/>
            <wp:docPr id="1409764575"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80581" cy="963962"/>
                    </a:xfrm>
                    <a:prstGeom prst="rect">
                      <a:avLst/>
                    </a:prstGeom>
                    <a:noFill/>
                  </pic:spPr>
                </pic:pic>
              </a:graphicData>
            </a:graphic>
          </wp:inline>
        </w:drawing>
      </w:r>
    </w:p>
    <w:sectPr w:rsidR="00781E89" w:rsidRPr="00876114" w:rsidSect="008A6126">
      <w:headerReference w:type="default" r:id="rId16"/>
      <w:footerReference w:type="default" r:id="rId17"/>
      <w:pgSz w:w="11906" w:h="16838"/>
      <w:pgMar w:top="1440" w:right="1800" w:bottom="1440" w:left="1800" w:header="227"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28B33" w14:textId="77777777" w:rsidR="00B76731" w:rsidRDefault="00B76731" w:rsidP="008A6126">
      <w:pPr>
        <w:spacing w:after="0" w:line="240" w:lineRule="auto"/>
      </w:pPr>
      <w:r>
        <w:separator/>
      </w:r>
    </w:p>
  </w:endnote>
  <w:endnote w:type="continuationSeparator" w:id="0">
    <w:p w14:paraId="430B1F73" w14:textId="77777777" w:rsidR="00B76731" w:rsidRDefault="00B76731" w:rsidP="008A6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385F0" w14:textId="71D557B1" w:rsidR="00F543F8" w:rsidRDefault="00F543F8">
    <w:pPr>
      <w:pStyle w:val="a5"/>
    </w:pPr>
    <w:r>
      <w:rPr>
        <w:rFonts w:hint="cs"/>
        <w:rtl/>
      </w:rPr>
      <w:t>חתימה:_____________</w:t>
    </w:r>
  </w:p>
  <w:p w14:paraId="5236C31C" w14:textId="3CCECE0C" w:rsidR="008A6126" w:rsidRDefault="008A6126" w:rsidP="00860C6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B137F" w14:textId="77777777" w:rsidR="00B76731" w:rsidRDefault="00B76731" w:rsidP="008A6126">
      <w:pPr>
        <w:spacing w:after="0" w:line="240" w:lineRule="auto"/>
      </w:pPr>
      <w:r>
        <w:separator/>
      </w:r>
    </w:p>
  </w:footnote>
  <w:footnote w:type="continuationSeparator" w:id="0">
    <w:p w14:paraId="7EBEF7AD" w14:textId="77777777" w:rsidR="00B76731" w:rsidRDefault="00B76731" w:rsidP="008A6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C710A" w14:textId="77777777" w:rsidR="008A6126" w:rsidRDefault="008A6126" w:rsidP="009670FB">
    <w:pPr>
      <w:pStyle w:val="a3"/>
      <w:jc w:val="center"/>
      <w:rPr>
        <w:rtl/>
      </w:rPr>
    </w:pPr>
    <w:r>
      <w:rPr>
        <w:noProof/>
        <w:rtl/>
        <w:lang w:val="he-IL"/>
      </w:rPr>
      <w:drawing>
        <wp:inline distT="0" distB="0" distL="0" distR="0" wp14:anchorId="5189C95B" wp14:editId="2DFE9156">
          <wp:extent cx="1496060" cy="731554"/>
          <wp:effectExtent l="0" t="0" r="8890" b="0"/>
          <wp:docPr id="60095823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958236" name="תמונה 600958236"/>
                  <pic:cNvPicPr/>
                </pic:nvPicPr>
                <pic:blipFill>
                  <a:blip r:embed="rId1">
                    <a:extLst>
                      <a:ext uri="{28A0092B-C50C-407E-A947-70E740481C1C}">
                        <a14:useLocalDpi xmlns:a14="http://schemas.microsoft.com/office/drawing/2010/main" val="0"/>
                      </a:ext>
                    </a:extLst>
                  </a:blip>
                  <a:stretch>
                    <a:fillRect/>
                  </a:stretch>
                </pic:blipFill>
                <pic:spPr>
                  <a:xfrm>
                    <a:off x="0" y="0"/>
                    <a:ext cx="1506948" cy="736878"/>
                  </a:xfrm>
                  <a:prstGeom prst="rect">
                    <a:avLst/>
                  </a:prstGeom>
                </pic:spPr>
              </pic:pic>
            </a:graphicData>
          </a:graphic>
        </wp:inline>
      </w:drawing>
    </w:r>
  </w:p>
  <w:p w14:paraId="1AC96234" w14:textId="77777777" w:rsidR="009670FB" w:rsidRPr="009670FB" w:rsidRDefault="009670FB" w:rsidP="009670FB">
    <w:pPr>
      <w:pStyle w:val="a3"/>
      <w:jc w:val="center"/>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379"/>
    <w:multiLevelType w:val="hybridMultilevel"/>
    <w:tmpl w:val="EE1AF944"/>
    <w:lvl w:ilvl="0" w:tplc="381AB86E">
      <w:start w:val="1"/>
      <w:numFmt w:val="bullet"/>
      <w:lvlText w:val=""/>
      <w:lvlJc w:val="left"/>
      <w:pPr>
        <w:ind w:left="360" w:hanging="360"/>
      </w:pPr>
      <w:rPr>
        <w:rFonts w:ascii="Symbol" w:eastAsia="Times New Roman" w:hAnsi="Symbol" w:cstheme="minorHAnsi" w:hint="default"/>
      </w:rPr>
    </w:lvl>
    <w:lvl w:ilvl="1" w:tplc="10000003">
      <w:start w:val="1"/>
      <w:numFmt w:val="bullet"/>
      <w:lvlText w:val="o"/>
      <w:lvlJc w:val="left"/>
      <w:pPr>
        <w:ind w:left="720" w:hanging="360"/>
      </w:pPr>
      <w:rPr>
        <w:rFonts w:ascii="Courier New" w:hAnsi="Courier New" w:cs="Courier New" w:hint="default"/>
      </w:rPr>
    </w:lvl>
    <w:lvl w:ilvl="2" w:tplc="10000005">
      <w:start w:val="1"/>
      <w:numFmt w:val="bullet"/>
      <w:lvlText w:val=""/>
      <w:lvlJc w:val="left"/>
      <w:pPr>
        <w:ind w:left="1440" w:hanging="360"/>
      </w:pPr>
      <w:rPr>
        <w:rFonts w:ascii="Wingdings" w:hAnsi="Wingdings" w:hint="default"/>
      </w:rPr>
    </w:lvl>
    <w:lvl w:ilvl="3" w:tplc="10000001">
      <w:start w:val="1"/>
      <w:numFmt w:val="bullet"/>
      <w:lvlText w:val=""/>
      <w:lvlJc w:val="left"/>
      <w:pPr>
        <w:ind w:left="2160" w:hanging="360"/>
      </w:pPr>
      <w:rPr>
        <w:rFonts w:ascii="Symbol" w:hAnsi="Symbol" w:hint="default"/>
      </w:rPr>
    </w:lvl>
    <w:lvl w:ilvl="4" w:tplc="10000003">
      <w:start w:val="1"/>
      <w:numFmt w:val="bullet"/>
      <w:lvlText w:val="o"/>
      <w:lvlJc w:val="left"/>
      <w:pPr>
        <w:ind w:left="2880" w:hanging="360"/>
      </w:pPr>
      <w:rPr>
        <w:rFonts w:ascii="Courier New" w:hAnsi="Courier New" w:cs="Courier New" w:hint="default"/>
      </w:rPr>
    </w:lvl>
    <w:lvl w:ilvl="5" w:tplc="10000005">
      <w:start w:val="1"/>
      <w:numFmt w:val="bullet"/>
      <w:lvlText w:val=""/>
      <w:lvlJc w:val="left"/>
      <w:pPr>
        <w:ind w:left="3600" w:hanging="360"/>
      </w:pPr>
      <w:rPr>
        <w:rFonts w:ascii="Wingdings" w:hAnsi="Wingdings" w:hint="default"/>
      </w:rPr>
    </w:lvl>
    <w:lvl w:ilvl="6" w:tplc="10000001">
      <w:start w:val="1"/>
      <w:numFmt w:val="bullet"/>
      <w:lvlText w:val=""/>
      <w:lvlJc w:val="left"/>
      <w:pPr>
        <w:ind w:left="4320" w:hanging="360"/>
      </w:pPr>
      <w:rPr>
        <w:rFonts w:ascii="Symbol" w:hAnsi="Symbol" w:hint="default"/>
      </w:rPr>
    </w:lvl>
    <w:lvl w:ilvl="7" w:tplc="10000003">
      <w:start w:val="1"/>
      <w:numFmt w:val="bullet"/>
      <w:lvlText w:val="o"/>
      <w:lvlJc w:val="left"/>
      <w:pPr>
        <w:ind w:left="5040" w:hanging="360"/>
      </w:pPr>
      <w:rPr>
        <w:rFonts w:ascii="Courier New" w:hAnsi="Courier New" w:cs="Courier New" w:hint="default"/>
      </w:rPr>
    </w:lvl>
    <w:lvl w:ilvl="8" w:tplc="10000005">
      <w:start w:val="1"/>
      <w:numFmt w:val="bullet"/>
      <w:lvlText w:val=""/>
      <w:lvlJc w:val="left"/>
      <w:pPr>
        <w:ind w:left="5760" w:hanging="360"/>
      </w:pPr>
      <w:rPr>
        <w:rFonts w:ascii="Wingdings" w:hAnsi="Wingdings" w:hint="default"/>
      </w:rPr>
    </w:lvl>
  </w:abstractNum>
  <w:abstractNum w:abstractNumId="1" w15:restartNumberingAfterBreak="0">
    <w:nsid w:val="08C3451F"/>
    <w:multiLevelType w:val="hybridMultilevel"/>
    <w:tmpl w:val="B3D2F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51013"/>
    <w:multiLevelType w:val="hybridMultilevel"/>
    <w:tmpl w:val="453A4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57F45"/>
    <w:multiLevelType w:val="hybridMultilevel"/>
    <w:tmpl w:val="33BE90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ED62B6"/>
    <w:multiLevelType w:val="hybridMultilevel"/>
    <w:tmpl w:val="64488E36"/>
    <w:lvl w:ilvl="0" w:tplc="10000001">
      <w:start w:val="1"/>
      <w:numFmt w:val="bullet"/>
      <w:lvlText w:val=""/>
      <w:lvlJc w:val="left"/>
      <w:pPr>
        <w:ind w:left="360" w:hanging="360"/>
      </w:pPr>
      <w:rPr>
        <w:rFonts w:ascii="Symbol" w:hAnsi="Symbol" w:hint="default"/>
      </w:rPr>
    </w:lvl>
    <w:lvl w:ilvl="1" w:tplc="10000003">
      <w:start w:val="1"/>
      <w:numFmt w:val="bullet"/>
      <w:lvlText w:val="o"/>
      <w:lvlJc w:val="left"/>
      <w:pPr>
        <w:ind w:left="1080" w:hanging="360"/>
      </w:pPr>
      <w:rPr>
        <w:rFonts w:ascii="Courier New" w:hAnsi="Courier New" w:cs="Courier New" w:hint="default"/>
      </w:rPr>
    </w:lvl>
    <w:lvl w:ilvl="2" w:tplc="10000005">
      <w:start w:val="1"/>
      <w:numFmt w:val="bullet"/>
      <w:lvlText w:val=""/>
      <w:lvlJc w:val="left"/>
      <w:pPr>
        <w:ind w:left="1800" w:hanging="360"/>
      </w:pPr>
      <w:rPr>
        <w:rFonts w:ascii="Wingdings" w:hAnsi="Wingdings" w:hint="default"/>
      </w:rPr>
    </w:lvl>
    <w:lvl w:ilvl="3" w:tplc="10000001">
      <w:start w:val="1"/>
      <w:numFmt w:val="bullet"/>
      <w:lvlText w:val=""/>
      <w:lvlJc w:val="left"/>
      <w:pPr>
        <w:ind w:left="2520" w:hanging="360"/>
      </w:pPr>
      <w:rPr>
        <w:rFonts w:ascii="Symbol" w:hAnsi="Symbol" w:hint="default"/>
      </w:rPr>
    </w:lvl>
    <w:lvl w:ilvl="4" w:tplc="10000003">
      <w:start w:val="1"/>
      <w:numFmt w:val="bullet"/>
      <w:lvlText w:val="o"/>
      <w:lvlJc w:val="left"/>
      <w:pPr>
        <w:ind w:left="3240" w:hanging="360"/>
      </w:pPr>
      <w:rPr>
        <w:rFonts w:ascii="Courier New" w:hAnsi="Courier New" w:cs="Courier New" w:hint="default"/>
      </w:rPr>
    </w:lvl>
    <w:lvl w:ilvl="5" w:tplc="10000005">
      <w:start w:val="1"/>
      <w:numFmt w:val="bullet"/>
      <w:lvlText w:val=""/>
      <w:lvlJc w:val="left"/>
      <w:pPr>
        <w:ind w:left="3960" w:hanging="360"/>
      </w:pPr>
      <w:rPr>
        <w:rFonts w:ascii="Wingdings" w:hAnsi="Wingdings" w:hint="default"/>
      </w:rPr>
    </w:lvl>
    <w:lvl w:ilvl="6" w:tplc="10000001">
      <w:start w:val="1"/>
      <w:numFmt w:val="bullet"/>
      <w:lvlText w:val=""/>
      <w:lvlJc w:val="left"/>
      <w:pPr>
        <w:ind w:left="4680" w:hanging="360"/>
      </w:pPr>
      <w:rPr>
        <w:rFonts w:ascii="Symbol" w:hAnsi="Symbol" w:hint="default"/>
      </w:rPr>
    </w:lvl>
    <w:lvl w:ilvl="7" w:tplc="10000003">
      <w:start w:val="1"/>
      <w:numFmt w:val="bullet"/>
      <w:lvlText w:val="o"/>
      <w:lvlJc w:val="left"/>
      <w:pPr>
        <w:ind w:left="5400" w:hanging="360"/>
      </w:pPr>
      <w:rPr>
        <w:rFonts w:ascii="Courier New" w:hAnsi="Courier New" w:cs="Courier New" w:hint="default"/>
      </w:rPr>
    </w:lvl>
    <w:lvl w:ilvl="8" w:tplc="10000005">
      <w:start w:val="1"/>
      <w:numFmt w:val="bullet"/>
      <w:lvlText w:val=""/>
      <w:lvlJc w:val="left"/>
      <w:pPr>
        <w:ind w:left="6120" w:hanging="360"/>
      </w:pPr>
      <w:rPr>
        <w:rFonts w:ascii="Wingdings" w:hAnsi="Wingdings" w:hint="default"/>
      </w:rPr>
    </w:lvl>
  </w:abstractNum>
  <w:abstractNum w:abstractNumId="5" w15:restartNumberingAfterBreak="0">
    <w:nsid w:val="135A296A"/>
    <w:multiLevelType w:val="hybridMultilevel"/>
    <w:tmpl w:val="17B603F2"/>
    <w:lvl w:ilvl="0" w:tplc="10000001">
      <w:start w:val="1"/>
      <w:numFmt w:val="bullet"/>
      <w:lvlText w:val=""/>
      <w:lvlJc w:val="left"/>
      <w:pPr>
        <w:ind w:left="360" w:hanging="360"/>
      </w:pPr>
      <w:rPr>
        <w:rFonts w:ascii="Symbol" w:hAnsi="Symbol" w:hint="default"/>
      </w:rPr>
    </w:lvl>
    <w:lvl w:ilvl="1" w:tplc="10000003">
      <w:start w:val="1"/>
      <w:numFmt w:val="bullet"/>
      <w:lvlText w:val="o"/>
      <w:lvlJc w:val="left"/>
      <w:pPr>
        <w:ind w:left="1080" w:hanging="360"/>
      </w:pPr>
      <w:rPr>
        <w:rFonts w:ascii="Courier New" w:hAnsi="Courier New" w:cs="Courier New" w:hint="default"/>
      </w:rPr>
    </w:lvl>
    <w:lvl w:ilvl="2" w:tplc="10000005">
      <w:start w:val="1"/>
      <w:numFmt w:val="bullet"/>
      <w:lvlText w:val=""/>
      <w:lvlJc w:val="left"/>
      <w:pPr>
        <w:ind w:left="1800" w:hanging="360"/>
      </w:pPr>
      <w:rPr>
        <w:rFonts w:ascii="Wingdings" w:hAnsi="Wingdings" w:hint="default"/>
      </w:rPr>
    </w:lvl>
    <w:lvl w:ilvl="3" w:tplc="10000001">
      <w:start w:val="1"/>
      <w:numFmt w:val="bullet"/>
      <w:lvlText w:val=""/>
      <w:lvlJc w:val="left"/>
      <w:pPr>
        <w:ind w:left="2520" w:hanging="360"/>
      </w:pPr>
      <w:rPr>
        <w:rFonts w:ascii="Symbol" w:hAnsi="Symbol" w:hint="default"/>
      </w:rPr>
    </w:lvl>
    <w:lvl w:ilvl="4" w:tplc="10000003">
      <w:start w:val="1"/>
      <w:numFmt w:val="bullet"/>
      <w:lvlText w:val="o"/>
      <w:lvlJc w:val="left"/>
      <w:pPr>
        <w:ind w:left="3240" w:hanging="360"/>
      </w:pPr>
      <w:rPr>
        <w:rFonts w:ascii="Courier New" w:hAnsi="Courier New" w:cs="Courier New" w:hint="default"/>
      </w:rPr>
    </w:lvl>
    <w:lvl w:ilvl="5" w:tplc="10000005">
      <w:start w:val="1"/>
      <w:numFmt w:val="bullet"/>
      <w:lvlText w:val=""/>
      <w:lvlJc w:val="left"/>
      <w:pPr>
        <w:ind w:left="3960" w:hanging="360"/>
      </w:pPr>
      <w:rPr>
        <w:rFonts w:ascii="Wingdings" w:hAnsi="Wingdings" w:hint="default"/>
      </w:rPr>
    </w:lvl>
    <w:lvl w:ilvl="6" w:tplc="10000001">
      <w:start w:val="1"/>
      <w:numFmt w:val="bullet"/>
      <w:lvlText w:val=""/>
      <w:lvlJc w:val="left"/>
      <w:pPr>
        <w:ind w:left="4680" w:hanging="360"/>
      </w:pPr>
      <w:rPr>
        <w:rFonts w:ascii="Symbol" w:hAnsi="Symbol" w:hint="default"/>
      </w:rPr>
    </w:lvl>
    <w:lvl w:ilvl="7" w:tplc="10000003">
      <w:start w:val="1"/>
      <w:numFmt w:val="bullet"/>
      <w:lvlText w:val="o"/>
      <w:lvlJc w:val="left"/>
      <w:pPr>
        <w:ind w:left="5400" w:hanging="360"/>
      </w:pPr>
      <w:rPr>
        <w:rFonts w:ascii="Courier New" w:hAnsi="Courier New" w:cs="Courier New" w:hint="default"/>
      </w:rPr>
    </w:lvl>
    <w:lvl w:ilvl="8" w:tplc="10000005">
      <w:start w:val="1"/>
      <w:numFmt w:val="bullet"/>
      <w:lvlText w:val=""/>
      <w:lvlJc w:val="left"/>
      <w:pPr>
        <w:ind w:left="6120" w:hanging="360"/>
      </w:pPr>
      <w:rPr>
        <w:rFonts w:ascii="Wingdings" w:hAnsi="Wingdings" w:hint="default"/>
      </w:rPr>
    </w:lvl>
  </w:abstractNum>
  <w:abstractNum w:abstractNumId="6" w15:restartNumberingAfterBreak="0">
    <w:nsid w:val="159C3170"/>
    <w:multiLevelType w:val="hybridMultilevel"/>
    <w:tmpl w:val="8042E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6341B0"/>
    <w:multiLevelType w:val="hybridMultilevel"/>
    <w:tmpl w:val="8FECEA3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0A35158"/>
    <w:multiLevelType w:val="hybridMultilevel"/>
    <w:tmpl w:val="4552D8AA"/>
    <w:lvl w:ilvl="0" w:tplc="D1566162">
      <w:start w:val="1"/>
      <w:numFmt w:val="decimal"/>
      <w:lvlText w:val="%1."/>
      <w:lvlJc w:val="left"/>
      <w:pPr>
        <w:ind w:left="720" w:hanging="360"/>
      </w:pPr>
      <w:rPr>
        <w:rFonts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544872"/>
    <w:multiLevelType w:val="hybridMultilevel"/>
    <w:tmpl w:val="0AE66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DF112A"/>
    <w:multiLevelType w:val="hybridMultilevel"/>
    <w:tmpl w:val="570A8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005BDF"/>
    <w:multiLevelType w:val="hybridMultilevel"/>
    <w:tmpl w:val="BBD46DA0"/>
    <w:lvl w:ilvl="0" w:tplc="B4A21F80">
      <w:start w:val="15"/>
      <w:numFmt w:val="bullet"/>
      <w:lvlText w:val="-"/>
      <w:lvlJc w:val="left"/>
      <w:pPr>
        <w:ind w:left="720" w:hanging="360"/>
      </w:pPr>
      <w:rPr>
        <w:rFonts w:ascii="Calibri Light" w:eastAsia="Calibr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412D86"/>
    <w:multiLevelType w:val="hybridMultilevel"/>
    <w:tmpl w:val="ED2EB0A2"/>
    <w:lvl w:ilvl="0" w:tplc="E7B806D2">
      <w:start w:val="1"/>
      <w:numFmt w:val="decimal"/>
      <w:lvlText w:val="%1."/>
      <w:lvlJc w:val="left"/>
      <w:pPr>
        <w:ind w:left="720" w:hanging="360"/>
      </w:pPr>
      <w:rPr>
        <w:rFonts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DE195D"/>
    <w:multiLevelType w:val="hybridMultilevel"/>
    <w:tmpl w:val="54D4D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CE6D05"/>
    <w:multiLevelType w:val="hybridMultilevel"/>
    <w:tmpl w:val="006A410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7B43AE5"/>
    <w:multiLevelType w:val="hybridMultilevel"/>
    <w:tmpl w:val="C87829C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EB01756"/>
    <w:multiLevelType w:val="hybridMultilevel"/>
    <w:tmpl w:val="6638FDA2"/>
    <w:lvl w:ilvl="0" w:tplc="10000001">
      <w:start w:val="1"/>
      <w:numFmt w:val="bullet"/>
      <w:lvlText w:val=""/>
      <w:lvlJc w:val="left"/>
      <w:pPr>
        <w:ind w:left="1800" w:hanging="360"/>
      </w:pPr>
      <w:rPr>
        <w:rFonts w:ascii="Symbol" w:hAnsi="Symbol" w:hint="default"/>
      </w:rPr>
    </w:lvl>
    <w:lvl w:ilvl="1" w:tplc="10000003">
      <w:start w:val="1"/>
      <w:numFmt w:val="bullet"/>
      <w:lvlText w:val="o"/>
      <w:lvlJc w:val="left"/>
      <w:pPr>
        <w:ind w:left="2520" w:hanging="360"/>
      </w:pPr>
      <w:rPr>
        <w:rFonts w:ascii="Courier New" w:hAnsi="Courier New" w:cs="Courier New" w:hint="default"/>
      </w:rPr>
    </w:lvl>
    <w:lvl w:ilvl="2" w:tplc="10000005">
      <w:start w:val="1"/>
      <w:numFmt w:val="bullet"/>
      <w:lvlText w:val=""/>
      <w:lvlJc w:val="left"/>
      <w:pPr>
        <w:ind w:left="3240" w:hanging="360"/>
      </w:pPr>
      <w:rPr>
        <w:rFonts w:ascii="Wingdings" w:hAnsi="Wingdings" w:hint="default"/>
      </w:rPr>
    </w:lvl>
    <w:lvl w:ilvl="3" w:tplc="10000001">
      <w:start w:val="1"/>
      <w:numFmt w:val="bullet"/>
      <w:lvlText w:val=""/>
      <w:lvlJc w:val="left"/>
      <w:pPr>
        <w:ind w:left="3960" w:hanging="360"/>
      </w:pPr>
      <w:rPr>
        <w:rFonts w:ascii="Symbol" w:hAnsi="Symbol" w:hint="default"/>
      </w:rPr>
    </w:lvl>
    <w:lvl w:ilvl="4" w:tplc="10000003">
      <w:start w:val="1"/>
      <w:numFmt w:val="bullet"/>
      <w:lvlText w:val="o"/>
      <w:lvlJc w:val="left"/>
      <w:pPr>
        <w:ind w:left="4680" w:hanging="360"/>
      </w:pPr>
      <w:rPr>
        <w:rFonts w:ascii="Courier New" w:hAnsi="Courier New" w:cs="Courier New" w:hint="default"/>
      </w:rPr>
    </w:lvl>
    <w:lvl w:ilvl="5" w:tplc="10000005">
      <w:start w:val="1"/>
      <w:numFmt w:val="bullet"/>
      <w:lvlText w:val=""/>
      <w:lvlJc w:val="left"/>
      <w:pPr>
        <w:ind w:left="5400" w:hanging="360"/>
      </w:pPr>
      <w:rPr>
        <w:rFonts w:ascii="Wingdings" w:hAnsi="Wingdings" w:hint="default"/>
      </w:rPr>
    </w:lvl>
    <w:lvl w:ilvl="6" w:tplc="10000001">
      <w:start w:val="1"/>
      <w:numFmt w:val="bullet"/>
      <w:lvlText w:val=""/>
      <w:lvlJc w:val="left"/>
      <w:pPr>
        <w:ind w:left="6120" w:hanging="360"/>
      </w:pPr>
      <w:rPr>
        <w:rFonts w:ascii="Symbol" w:hAnsi="Symbol" w:hint="default"/>
      </w:rPr>
    </w:lvl>
    <w:lvl w:ilvl="7" w:tplc="10000003">
      <w:start w:val="1"/>
      <w:numFmt w:val="bullet"/>
      <w:lvlText w:val="o"/>
      <w:lvlJc w:val="left"/>
      <w:pPr>
        <w:ind w:left="6840" w:hanging="360"/>
      </w:pPr>
      <w:rPr>
        <w:rFonts w:ascii="Courier New" w:hAnsi="Courier New" w:cs="Courier New" w:hint="default"/>
      </w:rPr>
    </w:lvl>
    <w:lvl w:ilvl="8" w:tplc="10000005">
      <w:start w:val="1"/>
      <w:numFmt w:val="bullet"/>
      <w:lvlText w:val=""/>
      <w:lvlJc w:val="left"/>
      <w:pPr>
        <w:ind w:left="7560" w:hanging="360"/>
      </w:pPr>
      <w:rPr>
        <w:rFonts w:ascii="Wingdings" w:hAnsi="Wingdings" w:hint="default"/>
      </w:rPr>
    </w:lvl>
  </w:abstractNum>
  <w:abstractNum w:abstractNumId="17" w15:restartNumberingAfterBreak="0">
    <w:nsid w:val="482E4DB4"/>
    <w:multiLevelType w:val="hybridMultilevel"/>
    <w:tmpl w:val="16623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BB57B4"/>
    <w:multiLevelType w:val="hybridMultilevel"/>
    <w:tmpl w:val="0422C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D5000F"/>
    <w:multiLevelType w:val="hybridMultilevel"/>
    <w:tmpl w:val="C50E20E6"/>
    <w:lvl w:ilvl="0" w:tplc="10000001">
      <w:start w:val="1"/>
      <w:numFmt w:val="bullet"/>
      <w:lvlText w:val=""/>
      <w:lvlJc w:val="left"/>
      <w:pPr>
        <w:ind w:left="360" w:hanging="360"/>
      </w:pPr>
      <w:rPr>
        <w:rFonts w:ascii="Symbol" w:hAnsi="Symbol" w:hint="default"/>
      </w:rPr>
    </w:lvl>
    <w:lvl w:ilvl="1" w:tplc="10000003">
      <w:start w:val="1"/>
      <w:numFmt w:val="bullet"/>
      <w:lvlText w:val="o"/>
      <w:lvlJc w:val="left"/>
      <w:pPr>
        <w:ind w:left="1080" w:hanging="360"/>
      </w:pPr>
      <w:rPr>
        <w:rFonts w:ascii="Courier New" w:hAnsi="Courier New" w:cs="Courier New" w:hint="default"/>
      </w:rPr>
    </w:lvl>
    <w:lvl w:ilvl="2" w:tplc="10000005">
      <w:start w:val="1"/>
      <w:numFmt w:val="bullet"/>
      <w:lvlText w:val=""/>
      <w:lvlJc w:val="left"/>
      <w:pPr>
        <w:ind w:left="1800" w:hanging="360"/>
      </w:pPr>
      <w:rPr>
        <w:rFonts w:ascii="Wingdings" w:hAnsi="Wingdings" w:hint="default"/>
      </w:rPr>
    </w:lvl>
    <w:lvl w:ilvl="3" w:tplc="10000001">
      <w:start w:val="1"/>
      <w:numFmt w:val="bullet"/>
      <w:lvlText w:val=""/>
      <w:lvlJc w:val="left"/>
      <w:pPr>
        <w:ind w:left="2520" w:hanging="360"/>
      </w:pPr>
      <w:rPr>
        <w:rFonts w:ascii="Symbol" w:hAnsi="Symbol" w:hint="default"/>
      </w:rPr>
    </w:lvl>
    <w:lvl w:ilvl="4" w:tplc="10000003">
      <w:start w:val="1"/>
      <w:numFmt w:val="bullet"/>
      <w:lvlText w:val="o"/>
      <w:lvlJc w:val="left"/>
      <w:pPr>
        <w:ind w:left="3240" w:hanging="360"/>
      </w:pPr>
      <w:rPr>
        <w:rFonts w:ascii="Courier New" w:hAnsi="Courier New" w:cs="Courier New" w:hint="default"/>
      </w:rPr>
    </w:lvl>
    <w:lvl w:ilvl="5" w:tplc="10000005">
      <w:start w:val="1"/>
      <w:numFmt w:val="bullet"/>
      <w:lvlText w:val=""/>
      <w:lvlJc w:val="left"/>
      <w:pPr>
        <w:ind w:left="3960" w:hanging="360"/>
      </w:pPr>
      <w:rPr>
        <w:rFonts w:ascii="Wingdings" w:hAnsi="Wingdings" w:hint="default"/>
      </w:rPr>
    </w:lvl>
    <w:lvl w:ilvl="6" w:tplc="10000001">
      <w:start w:val="1"/>
      <w:numFmt w:val="bullet"/>
      <w:lvlText w:val=""/>
      <w:lvlJc w:val="left"/>
      <w:pPr>
        <w:ind w:left="4680" w:hanging="360"/>
      </w:pPr>
      <w:rPr>
        <w:rFonts w:ascii="Symbol" w:hAnsi="Symbol" w:hint="default"/>
      </w:rPr>
    </w:lvl>
    <w:lvl w:ilvl="7" w:tplc="10000003">
      <w:start w:val="1"/>
      <w:numFmt w:val="bullet"/>
      <w:lvlText w:val="o"/>
      <w:lvlJc w:val="left"/>
      <w:pPr>
        <w:ind w:left="5400" w:hanging="360"/>
      </w:pPr>
      <w:rPr>
        <w:rFonts w:ascii="Courier New" w:hAnsi="Courier New" w:cs="Courier New" w:hint="default"/>
      </w:rPr>
    </w:lvl>
    <w:lvl w:ilvl="8" w:tplc="10000005">
      <w:start w:val="1"/>
      <w:numFmt w:val="bullet"/>
      <w:lvlText w:val=""/>
      <w:lvlJc w:val="left"/>
      <w:pPr>
        <w:ind w:left="6120" w:hanging="360"/>
      </w:pPr>
      <w:rPr>
        <w:rFonts w:ascii="Wingdings" w:hAnsi="Wingdings" w:hint="default"/>
      </w:rPr>
    </w:lvl>
  </w:abstractNum>
  <w:abstractNum w:abstractNumId="20" w15:restartNumberingAfterBreak="0">
    <w:nsid w:val="5AC62E5B"/>
    <w:multiLevelType w:val="hybridMultilevel"/>
    <w:tmpl w:val="0C96233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602B2B2E"/>
    <w:multiLevelType w:val="hybridMultilevel"/>
    <w:tmpl w:val="DE62FB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35C0A00"/>
    <w:multiLevelType w:val="hybridMultilevel"/>
    <w:tmpl w:val="8968EC0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65FE1C4C"/>
    <w:multiLevelType w:val="hybridMultilevel"/>
    <w:tmpl w:val="1B724C2A"/>
    <w:lvl w:ilvl="0" w:tplc="42CC1454">
      <w:start w:val="1"/>
      <w:numFmt w:val="hebrew1"/>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D468F5"/>
    <w:multiLevelType w:val="hybridMultilevel"/>
    <w:tmpl w:val="FEC47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0C592E"/>
    <w:multiLevelType w:val="hybridMultilevel"/>
    <w:tmpl w:val="B2864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7B5B5A"/>
    <w:multiLevelType w:val="hybridMultilevel"/>
    <w:tmpl w:val="C06ECFC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78F643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A636A90"/>
    <w:multiLevelType w:val="hybridMultilevel"/>
    <w:tmpl w:val="AB3C994C"/>
    <w:lvl w:ilvl="0" w:tplc="9208A78A">
      <w:start w:val="1"/>
      <w:numFmt w:val="hebrew1"/>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B041320"/>
    <w:multiLevelType w:val="hybridMultilevel"/>
    <w:tmpl w:val="C87829C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7F604E58"/>
    <w:multiLevelType w:val="hybridMultilevel"/>
    <w:tmpl w:val="8FECEA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205676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38302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1188751">
    <w:abstractNumId w:val="0"/>
  </w:num>
  <w:num w:numId="4" w16cid:durableId="1142237202">
    <w:abstractNumId w:val="19"/>
  </w:num>
  <w:num w:numId="5" w16cid:durableId="1978604981">
    <w:abstractNumId w:val="4"/>
  </w:num>
  <w:num w:numId="6" w16cid:durableId="1242905029">
    <w:abstractNumId w:val="16"/>
  </w:num>
  <w:num w:numId="7" w16cid:durableId="425345264">
    <w:abstractNumId w:val="5"/>
  </w:num>
  <w:num w:numId="8" w16cid:durableId="1153529187">
    <w:abstractNumId w:val="10"/>
  </w:num>
  <w:num w:numId="9" w16cid:durableId="549340925">
    <w:abstractNumId w:val="8"/>
  </w:num>
  <w:num w:numId="10" w16cid:durableId="1745880415">
    <w:abstractNumId w:val="12"/>
  </w:num>
  <w:num w:numId="11" w16cid:durableId="27222929">
    <w:abstractNumId w:val="17"/>
  </w:num>
  <w:num w:numId="12" w16cid:durableId="1915434477">
    <w:abstractNumId w:val="27"/>
  </w:num>
  <w:num w:numId="13" w16cid:durableId="1543902043">
    <w:abstractNumId w:val="7"/>
  </w:num>
  <w:num w:numId="14" w16cid:durableId="1398087855">
    <w:abstractNumId w:val="28"/>
  </w:num>
  <w:num w:numId="15" w16cid:durableId="1067918550">
    <w:abstractNumId w:val="30"/>
  </w:num>
  <w:num w:numId="16" w16cid:durableId="465122934">
    <w:abstractNumId w:val="14"/>
  </w:num>
  <w:num w:numId="17" w16cid:durableId="520705924">
    <w:abstractNumId w:val="23"/>
  </w:num>
  <w:num w:numId="18" w16cid:durableId="640770205">
    <w:abstractNumId w:val="2"/>
  </w:num>
  <w:num w:numId="19" w16cid:durableId="1021974005">
    <w:abstractNumId w:val="6"/>
  </w:num>
  <w:num w:numId="20" w16cid:durableId="798494577">
    <w:abstractNumId w:val="3"/>
  </w:num>
  <w:num w:numId="21" w16cid:durableId="1977686300">
    <w:abstractNumId w:val="22"/>
  </w:num>
  <w:num w:numId="22" w16cid:durableId="787161279">
    <w:abstractNumId w:val="26"/>
  </w:num>
  <w:num w:numId="23" w16cid:durableId="1487746392">
    <w:abstractNumId w:val="20"/>
  </w:num>
  <w:num w:numId="24" w16cid:durableId="203913496">
    <w:abstractNumId w:val="11"/>
  </w:num>
  <w:num w:numId="25" w16cid:durableId="1058239497">
    <w:abstractNumId w:val="21"/>
  </w:num>
  <w:num w:numId="26" w16cid:durableId="193006082">
    <w:abstractNumId w:val="9"/>
  </w:num>
  <w:num w:numId="27" w16cid:durableId="1966426757">
    <w:abstractNumId w:val="18"/>
  </w:num>
  <w:num w:numId="28" w16cid:durableId="1161771510">
    <w:abstractNumId w:val="25"/>
  </w:num>
  <w:num w:numId="29" w16cid:durableId="905149584">
    <w:abstractNumId w:val="24"/>
  </w:num>
  <w:num w:numId="30" w16cid:durableId="920144578">
    <w:abstractNumId w:val="13"/>
  </w:num>
  <w:num w:numId="31" w16cid:durableId="1019163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5C"/>
    <w:rsid w:val="000120A4"/>
    <w:rsid w:val="0001221F"/>
    <w:rsid w:val="00023503"/>
    <w:rsid w:val="000262D9"/>
    <w:rsid w:val="00041953"/>
    <w:rsid w:val="00043D9E"/>
    <w:rsid w:val="00047020"/>
    <w:rsid w:val="00077C38"/>
    <w:rsid w:val="000922D5"/>
    <w:rsid w:val="000B36AA"/>
    <w:rsid w:val="000D4160"/>
    <w:rsid w:val="000D7029"/>
    <w:rsid w:val="000F3A89"/>
    <w:rsid w:val="000F50A6"/>
    <w:rsid w:val="001149C6"/>
    <w:rsid w:val="00125421"/>
    <w:rsid w:val="00131C12"/>
    <w:rsid w:val="00144997"/>
    <w:rsid w:val="001608CC"/>
    <w:rsid w:val="00167B04"/>
    <w:rsid w:val="00176046"/>
    <w:rsid w:val="00192DD7"/>
    <w:rsid w:val="001A5F1E"/>
    <w:rsid w:val="001A778D"/>
    <w:rsid w:val="001E54CE"/>
    <w:rsid w:val="001F6331"/>
    <w:rsid w:val="002055EC"/>
    <w:rsid w:val="00206D90"/>
    <w:rsid w:val="00207C72"/>
    <w:rsid w:val="002213E7"/>
    <w:rsid w:val="002260D1"/>
    <w:rsid w:val="002407A8"/>
    <w:rsid w:val="0025349E"/>
    <w:rsid w:val="00254883"/>
    <w:rsid w:val="002742F0"/>
    <w:rsid w:val="002811FF"/>
    <w:rsid w:val="0028633D"/>
    <w:rsid w:val="002A14BA"/>
    <w:rsid w:val="002A5F95"/>
    <w:rsid w:val="002B41BA"/>
    <w:rsid w:val="002D0B76"/>
    <w:rsid w:val="002D2AC6"/>
    <w:rsid w:val="002D6CD7"/>
    <w:rsid w:val="002F4ADF"/>
    <w:rsid w:val="002F6232"/>
    <w:rsid w:val="0030211B"/>
    <w:rsid w:val="00336D7A"/>
    <w:rsid w:val="00343A09"/>
    <w:rsid w:val="00350D9A"/>
    <w:rsid w:val="003541B3"/>
    <w:rsid w:val="0039288A"/>
    <w:rsid w:val="00393312"/>
    <w:rsid w:val="003D1E99"/>
    <w:rsid w:val="003E1517"/>
    <w:rsid w:val="00422617"/>
    <w:rsid w:val="00422E2C"/>
    <w:rsid w:val="00444323"/>
    <w:rsid w:val="00444DDA"/>
    <w:rsid w:val="00450FF8"/>
    <w:rsid w:val="00466F78"/>
    <w:rsid w:val="004842AE"/>
    <w:rsid w:val="00484BFD"/>
    <w:rsid w:val="00492FA9"/>
    <w:rsid w:val="00494AD2"/>
    <w:rsid w:val="004A5205"/>
    <w:rsid w:val="004C1661"/>
    <w:rsid w:val="004E1218"/>
    <w:rsid w:val="004F116A"/>
    <w:rsid w:val="00503E26"/>
    <w:rsid w:val="0051232C"/>
    <w:rsid w:val="00541148"/>
    <w:rsid w:val="0054565B"/>
    <w:rsid w:val="0055477F"/>
    <w:rsid w:val="005659B3"/>
    <w:rsid w:val="00572047"/>
    <w:rsid w:val="0057242A"/>
    <w:rsid w:val="005A4C48"/>
    <w:rsid w:val="005A7640"/>
    <w:rsid w:val="005D5802"/>
    <w:rsid w:val="005E48FF"/>
    <w:rsid w:val="00617BF3"/>
    <w:rsid w:val="00624B71"/>
    <w:rsid w:val="00630E56"/>
    <w:rsid w:val="006335E1"/>
    <w:rsid w:val="006444C0"/>
    <w:rsid w:val="00646D64"/>
    <w:rsid w:val="00677CC5"/>
    <w:rsid w:val="006844D2"/>
    <w:rsid w:val="006B5FC8"/>
    <w:rsid w:val="006C681A"/>
    <w:rsid w:val="006F6C96"/>
    <w:rsid w:val="007008D7"/>
    <w:rsid w:val="00717AC7"/>
    <w:rsid w:val="00733516"/>
    <w:rsid w:val="00737605"/>
    <w:rsid w:val="007534DC"/>
    <w:rsid w:val="0077385D"/>
    <w:rsid w:val="00781627"/>
    <w:rsid w:val="00781E89"/>
    <w:rsid w:val="0078731E"/>
    <w:rsid w:val="007B68E0"/>
    <w:rsid w:val="007C5551"/>
    <w:rsid w:val="007E30EC"/>
    <w:rsid w:val="007E7CFE"/>
    <w:rsid w:val="0080666D"/>
    <w:rsid w:val="0080730B"/>
    <w:rsid w:val="00812CBD"/>
    <w:rsid w:val="0082060D"/>
    <w:rsid w:val="00822EE8"/>
    <w:rsid w:val="008354A3"/>
    <w:rsid w:val="00837BCC"/>
    <w:rsid w:val="00854848"/>
    <w:rsid w:val="008572C4"/>
    <w:rsid w:val="00860C67"/>
    <w:rsid w:val="008664B3"/>
    <w:rsid w:val="00876114"/>
    <w:rsid w:val="0089034D"/>
    <w:rsid w:val="0089438F"/>
    <w:rsid w:val="008968E5"/>
    <w:rsid w:val="00896902"/>
    <w:rsid w:val="008A6126"/>
    <w:rsid w:val="008B4D22"/>
    <w:rsid w:val="008B7517"/>
    <w:rsid w:val="008C5AB3"/>
    <w:rsid w:val="008C7089"/>
    <w:rsid w:val="008C7A93"/>
    <w:rsid w:val="008C7C59"/>
    <w:rsid w:val="008D1B2E"/>
    <w:rsid w:val="008D461E"/>
    <w:rsid w:val="00913389"/>
    <w:rsid w:val="00921E12"/>
    <w:rsid w:val="00923739"/>
    <w:rsid w:val="00926A63"/>
    <w:rsid w:val="00936546"/>
    <w:rsid w:val="00944B39"/>
    <w:rsid w:val="009545E7"/>
    <w:rsid w:val="00954C8F"/>
    <w:rsid w:val="00954E39"/>
    <w:rsid w:val="009670FB"/>
    <w:rsid w:val="0097044C"/>
    <w:rsid w:val="009825A0"/>
    <w:rsid w:val="009C00FC"/>
    <w:rsid w:val="009C5458"/>
    <w:rsid w:val="009F5186"/>
    <w:rsid w:val="00A029C1"/>
    <w:rsid w:val="00A06FBE"/>
    <w:rsid w:val="00A30C02"/>
    <w:rsid w:val="00A37FB0"/>
    <w:rsid w:val="00A5209E"/>
    <w:rsid w:val="00A8243C"/>
    <w:rsid w:val="00AA40D2"/>
    <w:rsid w:val="00AD2FA3"/>
    <w:rsid w:val="00AD3545"/>
    <w:rsid w:val="00AE2327"/>
    <w:rsid w:val="00AF4A5C"/>
    <w:rsid w:val="00AF53BD"/>
    <w:rsid w:val="00B013E5"/>
    <w:rsid w:val="00B130A6"/>
    <w:rsid w:val="00B13147"/>
    <w:rsid w:val="00B23DCD"/>
    <w:rsid w:val="00B40D53"/>
    <w:rsid w:val="00B4121B"/>
    <w:rsid w:val="00B442FD"/>
    <w:rsid w:val="00B74794"/>
    <w:rsid w:val="00B76731"/>
    <w:rsid w:val="00B8303F"/>
    <w:rsid w:val="00BA5494"/>
    <w:rsid w:val="00BA6F31"/>
    <w:rsid w:val="00BB4631"/>
    <w:rsid w:val="00BB5D77"/>
    <w:rsid w:val="00BB7B4D"/>
    <w:rsid w:val="00BC06C8"/>
    <w:rsid w:val="00BD0E1F"/>
    <w:rsid w:val="00BD4E9B"/>
    <w:rsid w:val="00BD63CC"/>
    <w:rsid w:val="00BE0A22"/>
    <w:rsid w:val="00BE4ACF"/>
    <w:rsid w:val="00BF3EB4"/>
    <w:rsid w:val="00C00448"/>
    <w:rsid w:val="00C04D62"/>
    <w:rsid w:val="00C42C8B"/>
    <w:rsid w:val="00C60BD8"/>
    <w:rsid w:val="00C61186"/>
    <w:rsid w:val="00C65934"/>
    <w:rsid w:val="00C70DD4"/>
    <w:rsid w:val="00C80BA7"/>
    <w:rsid w:val="00CA766C"/>
    <w:rsid w:val="00CB1F16"/>
    <w:rsid w:val="00CE25B4"/>
    <w:rsid w:val="00CF1415"/>
    <w:rsid w:val="00D0342A"/>
    <w:rsid w:val="00D05B3D"/>
    <w:rsid w:val="00D10A1E"/>
    <w:rsid w:val="00D1738A"/>
    <w:rsid w:val="00D332BF"/>
    <w:rsid w:val="00D53B8C"/>
    <w:rsid w:val="00DB2029"/>
    <w:rsid w:val="00DC0E46"/>
    <w:rsid w:val="00DC1531"/>
    <w:rsid w:val="00DC5874"/>
    <w:rsid w:val="00DD520A"/>
    <w:rsid w:val="00DE755F"/>
    <w:rsid w:val="00E077A8"/>
    <w:rsid w:val="00E123AF"/>
    <w:rsid w:val="00E2072F"/>
    <w:rsid w:val="00E23D7B"/>
    <w:rsid w:val="00E566AE"/>
    <w:rsid w:val="00E615B5"/>
    <w:rsid w:val="00E76B59"/>
    <w:rsid w:val="00E917B5"/>
    <w:rsid w:val="00EB002B"/>
    <w:rsid w:val="00EC12A4"/>
    <w:rsid w:val="00ED48B3"/>
    <w:rsid w:val="00ED7620"/>
    <w:rsid w:val="00EE1769"/>
    <w:rsid w:val="00EF0B2E"/>
    <w:rsid w:val="00F12B3D"/>
    <w:rsid w:val="00F22E4B"/>
    <w:rsid w:val="00F53F28"/>
    <w:rsid w:val="00F543F8"/>
    <w:rsid w:val="00F63220"/>
    <w:rsid w:val="00F645A0"/>
    <w:rsid w:val="00F66EBA"/>
    <w:rsid w:val="00FA1EBF"/>
    <w:rsid w:val="00FC0B69"/>
    <w:rsid w:val="00FC190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903FF"/>
  <w15:chartTrackingRefBased/>
  <w15:docId w15:val="{38401ED3-F5CC-4E2F-96B6-30255467D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2E2C"/>
    <w:pPr>
      <w:bidi/>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6126"/>
    <w:pPr>
      <w:tabs>
        <w:tab w:val="center" w:pos="4153"/>
        <w:tab w:val="right" w:pos="8306"/>
      </w:tabs>
      <w:spacing w:after="0" w:line="240" w:lineRule="auto"/>
    </w:pPr>
  </w:style>
  <w:style w:type="character" w:customStyle="1" w:styleId="a4">
    <w:name w:val="כותרת עליונה תו"/>
    <w:basedOn w:val="a0"/>
    <w:link w:val="a3"/>
    <w:uiPriority w:val="99"/>
    <w:rsid w:val="008A6126"/>
  </w:style>
  <w:style w:type="paragraph" w:styleId="a5">
    <w:name w:val="footer"/>
    <w:basedOn w:val="a"/>
    <w:link w:val="a6"/>
    <w:uiPriority w:val="99"/>
    <w:unhideWhenUsed/>
    <w:rsid w:val="008A6126"/>
    <w:pPr>
      <w:tabs>
        <w:tab w:val="center" w:pos="4153"/>
        <w:tab w:val="right" w:pos="8306"/>
      </w:tabs>
      <w:spacing w:after="0" w:line="240" w:lineRule="auto"/>
    </w:pPr>
  </w:style>
  <w:style w:type="character" w:customStyle="1" w:styleId="a6">
    <w:name w:val="כותרת תחתונה תו"/>
    <w:basedOn w:val="a0"/>
    <w:link w:val="a5"/>
    <w:uiPriority w:val="99"/>
    <w:rsid w:val="008A6126"/>
  </w:style>
  <w:style w:type="character" w:styleId="Hyperlink">
    <w:name w:val="Hyperlink"/>
    <w:basedOn w:val="a0"/>
    <w:uiPriority w:val="99"/>
    <w:unhideWhenUsed/>
    <w:rsid w:val="00422E2C"/>
    <w:rPr>
      <w:color w:val="0563C1" w:themeColor="hyperlink"/>
      <w:u w:val="single"/>
    </w:rPr>
  </w:style>
  <w:style w:type="paragraph" w:styleId="a7">
    <w:name w:val="List Paragraph"/>
    <w:aliases w:val="style 2,מפרט פירוט סעיפים,נספח 2 מתוקן,מכרזים - טקסט סעיפים,פיסקת bullets,LP1,lp1,Bullet List,FooterText,numbered,Paragraphe de liste1,List Paragraph1"/>
    <w:basedOn w:val="a"/>
    <w:link w:val="a8"/>
    <w:uiPriority w:val="34"/>
    <w:qFormat/>
    <w:rsid w:val="00422E2C"/>
    <w:pPr>
      <w:ind w:left="720"/>
      <w:contextualSpacing/>
    </w:pPr>
  </w:style>
  <w:style w:type="table" w:styleId="a9">
    <w:name w:val="Table Grid"/>
    <w:basedOn w:val="a1"/>
    <w:uiPriority w:val="59"/>
    <w:rsid w:val="00422E2C"/>
    <w:pPr>
      <w:spacing w:after="0" w:line="240" w:lineRule="auto"/>
      <w:ind w:right="1360" w:hanging="680"/>
      <w:jc w:val="both"/>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Unresolved Mention"/>
    <w:basedOn w:val="a0"/>
    <w:uiPriority w:val="99"/>
    <w:semiHidden/>
    <w:unhideWhenUsed/>
    <w:rsid w:val="00FC190F"/>
    <w:rPr>
      <w:color w:val="605E5C"/>
      <w:shd w:val="clear" w:color="auto" w:fill="E1DFDD"/>
    </w:rPr>
  </w:style>
  <w:style w:type="table" w:customStyle="1" w:styleId="TableGrid">
    <w:name w:val="TableGrid"/>
    <w:rsid w:val="00F22E4B"/>
    <w:pPr>
      <w:spacing w:after="0" w:line="240" w:lineRule="auto"/>
    </w:pPr>
    <w:rPr>
      <w:rFonts w:eastAsiaTheme="minorEastAsia"/>
    </w:rPr>
    <w:tblPr>
      <w:tblCellMar>
        <w:top w:w="0" w:type="dxa"/>
        <w:left w:w="0" w:type="dxa"/>
        <w:bottom w:w="0" w:type="dxa"/>
        <w:right w:w="0" w:type="dxa"/>
      </w:tblCellMar>
    </w:tblPr>
  </w:style>
  <w:style w:type="table" w:styleId="ab">
    <w:name w:val="Grid Table Light"/>
    <w:basedOn w:val="a1"/>
    <w:uiPriority w:val="40"/>
    <w:rsid w:val="008903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8">
    <w:name w:val="פיסקת רשימה תו"/>
    <w:aliases w:val="style 2 תו,מפרט פירוט סעיפים תו,נספח 2 מתוקן תו,מכרזים - טקסט סעיפים תו,פיסקת bullets תו,LP1 תו,lp1 תו,Bullet List תו,FooterText תו,numbered תו,Paragraphe de liste1 תו,List Paragraph1 תו"/>
    <w:link w:val="a7"/>
    <w:uiPriority w:val="34"/>
    <w:rsid w:val="00B013E5"/>
    <w:rPr>
      <w:kern w:val="0"/>
      <w14:ligatures w14:val="none"/>
    </w:rPr>
  </w:style>
  <w:style w:type="paragraph" w:styleId="NormalWeb">
    <w:name w:val="Normal (Web)"/>
    <w:basedOn w:val="a"/>
    <w:uiPriority w:val="99"/>
    <w:semiHidden/>
    <w:unhideWhenUsed/>
    <w:rsid w:val="002D2AC6"/>
    <w:pPr>
      <w:bidi w:val="0"/>
      <w:spacing w:before="100" w:beforeAutospacing="1" w:after="100" w:afterAutospacing="1" w:line="240" w:lineRule="auto"/>
    </w:pPr>
    <w:rPr>
      <w:rFonts w:ascii="Calibri" w:hAnsi="Calibri" w:cs="Calibri"/>
    </w:rPr>
  </w:style>
  <w:style w:type="paragraph" w:customStyle="1" w:styleId="Normal1">
    <w:name w:val="Normal1"/>
    <w:basedOn w:val="a"/>
    <w:rsid w:val="00E23D7B"/>
    <w:pPr>
      <w:spacing w:before="120" w:after="0" w:line="320" w:lineRule="exact"/>
      <w:ind w:left="397"/>
      <w:jc w:val="both"/>
    </w:pPr>
    <w:rPr>
      <w:rFonts w:ascii="Times New Roman" w:eastAsia="Times New Roman" w:hAnsi="Times New Roman" w:cs="David"/>
      <w:szCs w:val="24"/>
      <w:lang w:eastAsia="he-IL"/>
    </w:rPr>
  </w:style>
  <w:style w:type="paragraph" w:customStyle="1" w:styleId="HNormal">
    <w:name w:val="HNormal"/>
    <w:link w:val="HNormal0"/>
    <w:rsid w:val="003E1517"/>
    <w:pPr>
      <w:bidi/>
      <w:spacing w:after="120" w:line="240" w:lineRule="auto"/>
      <w:jc w:val="both"/>
    </w:pPr>
    <w:rPr>
      <w:rFonts w:ascii="Times New Roman" w:eastAsia="Times New Roman" w:hAnsi="Times New Roman" w:cs="Times New Roman"/>
      <w:noProof/>
      <w:kern w:val="0"/>
      <w:sz w:val="20"/>
      <w:szCs w:val="24"/>
      <w:lang w:eastAsia="he-IL"/>
      <w14:ligatures w14:val="none"/>
    </w:rPr>
  </w:style>
  <w:style w:type="character" w:customStyle="1" w:styleId="HNormal0">
    <w:name w:val="HNormal תו"/>
    <w:link w:val="HNormal"/>
    <w:rsid w:val="003E1517"/>
    <w:rPr>
      <w:rFonts w:ascii="Times New Roman" w:eastAsia="Times New Roman" w:hAnsi="Times New Roman" w:cs="Times New Roman"/>
      <w:noProof/>
      <w:kern w:val="0"/>
      <w:sz w:val="20"/>
      <w:szCs w:val="24"/>
      <w:lang w:eastAsia="he-IL"/>
      <w14:ligatures w14:val="none"/>
    </w:rPr>
  </w:style>
  <w:style w:type="character" w:styleId="ac">
    <w:name w:val="annotation reference"/>
    <w:basedOn w:val="a0"/>
    <w:uiPriority w:val="99"/>
    <w:semiHidden/>
    <w:unhideWhenUsed/>
    <w:rsid w:val="000B36AA"/>
    <w:rPr>
      <w:sz w:val="16"/>
      <w:szCs w:val="16"/>
    </w:rPr>
  </w:style>
  <w:style w:type="paragraph" w:styleId="ad">
    <w:name w:val="annotation text"/>
    <w:basedOn w:val="a"/>
    <w:link w:val="ae"/>
    <w:uiPriority w:val="99"/>
    <w:semiHidden/>
    <w:unhideWhenUsed/>
    <w:rsid w:val="000B36AA"/>
    <w:pPr>
      <w:spacing w:line="240" w:lineRule="auto"/>
    </w:pPr>
    <w:rPr>
      <w:sz w:val="20"/>
      <w:szCs w:val="20"/>
    </w:rPr>
  </w:style>
  <w:style w:type="character" w:customStyle="1" w:styleId="ae">
    <w:name w:val="טקסט הערה תו"/>
    <w:basedOn w:val="a0"/>
    <w:link w:val="ad"/>
    <w:uiPriority w:val="99"/>
    <w:semiHidden/>
    <w:rsid w:val="000B36AA"/>
    <w:rPr>
      <w:kern w:val="0"/>
      <w:sz w:val="20"/>
      <w:szCs w:val="20"/>
      <w14:ligatures w14:val="none"/>
    </w:rPr>
  </w:style>
  <w:style w:type="paragraph" w:styleId="af">
    <w:name w:val="annotation subject"/>
    <w:basedOn w:val="ad"/>
    <w:next w:val="ad"/>
    <w:link w:val="af0"/>
    <w:uiPriority w:val="99"/>
    <w:semiHidden/>
    <w:unhideWhenUsed/>
    <w:rsid w:val="000B36AA"/>
    <w:rPr>
      <w:b/>
      <w:bCs/>
    </w:rPr>
  </w:style>
  <w:style w:type="character" w:customStyle="1" w:styleId="af0">
    <w:name w:val="נושא הערה תו"/>
    <w:basedOn w:val="ae"/>
    <w:link w:val="af"/>
    <w:uiPriority w:val="99"/>
    <w:semiHidden/>
    <w:rsid w:val="000B36AA"/>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1527">
      <w:bodyDiv w:val="1"/>
      <w:marLeft w:val="0"/>
      <w:marRight w:val="0"/>
      <w:marTop w:val="0"/>
      <w:marBottom w:val="0"/>
      <w:divBdr>
        <w:top w:val="none" w:sz="0" w:space="0" w:color="auto"/>
        <w:left w:val="none" w:sz="0" w:space="0" w:color="auto"/>
        <w:bottom w:val="none" w:sz="0" w:space="0" w:color="auto"/>
        <w:right w:val="none" w:sz="0" w:space="0" w:color="auto"/>
      </w:divBdr>
    </w:div>
    <w:div w:id="464272702">
      <w:bodyDiv w:val="1"/>
      <w:marLeft w:val="0"/>
      <w:marRight w:val="0"/>
      <w:marTop w:val="0"/>
      <w:marBottom w:val="0"/>
      <w:divBdr>
        <w:top w:val="none" w:sz="0" w:space="0" w:color="auto"/>
        <w:left w:val="none" w:sz="0" w:space="0" w:color="auto"/>
        <w:bottom w:val="none" w:sz="0" w:space="0" w:color="auto"/>
        <w:right w:val="none" w:sz="0" w:space="0" w:color="auto"/>
      </w:divBdr>
    </w:div>
    <w:div w:id="797457753">
      <w:bodyDiv w:val="1"/>
      <w:marLeft w:val="0"/>
      <w:marRight w:val="0"/>
      <w:marTop w:val="0"/>
      <w:marBottom w:val="0"/>
      <w:divBdr>
        <w:top w:val="none" w:sz="0" w:space="0" w:color="auto"/>
        <w:left w:val="none" w:sz="0" w:space="0" w:color="auto"/>
        <w:bottom w:val="none" w:sz="0" w:space="0" w:color="auto"/>
        <w:right w:val="none" w:sz="0" w:space="0" w:color="auto"/>
      </w:divBdr>
    </w:div>
    <w:div w:id="852837478">
      <w:bodyDiv w:val="1"/>
      <w:marLeft w:val="0"/>
      <w:marRight w:val="0"/>
      <w:marTop w:val="0"/>
      <w:marBottom w:val="0"/>
      <w:divBdr>
        <w:top w:val="none" w:sz="0" w:space="0" w:color="auto"/>
        <w:left w:val="none" w:sz="0" w:space="0" w:color="auto"/>
        <w:bottom w:val="none" w:sz="0" w:space="0" w:color="auto"/>
        <w:right w:val="none" w:sz="0" w:space="0" w:color="auto"/>
      </w:divBdr>
    </w:div>
    <w:div w:id="997268626">
      <w:bodyDiv w:val="1"/>
      <w:marLeft w:val="0"/>
      <w:marRight w:val="0"/>
      <w:marTop w:val="0"/>
      <w:marBottom w:val="0"/>
      <w:divBdr>
        <w:top w:val="none" w:sz="0" w:space="0" w:color="auto"/>
        <w:left w:val="none" w:sz="0" w:space="0" w:color="auto"/>
        <w:bottom w:val="none" w:sz="0" w:space="0" w:color="auto"/>
        <w:right w:val="none" w:sz="0" w:space="0" w:color="auto"/>
      </w:divBdr>
    </w:div>
    <w:div w:id="1433284519">
      <w:bodyDiv w:val="1"/>
      <w:marLeft w:val="0"/>
      <w:marRight w:val="0"/>
      <w:marTop w:val="0"/>
      <w:marBottom w:val="0"/>
      <w:divBdr>
        <w:top w:val="none" w:sz="0" w:space="0" w:color="auto"/>
        <w:left w:val="none" w:sz="0" w:space="0" w:color="auto"/>
        <w:bottom w:val="none" w:sz="0" w:space="0" w:color="auto"/>
        <w:right w:val="none" w:sz="0" w:space="0" w:color="auto"/>
      </w:divBdr>
    </w:div>
    <w:div w:id="1823959704">
      <w:bodyDiv w:val="1"/>
      <w:marLeft w:val="0"/>
      <w:marRight w:val="0"/>
      <w:marTop w:val="0"/>
      <w:marBottom w:val="0"/>
      <w:divBdr>
        <w:top w:val="none" w:sz="0" w:space="0" w:color="auto"/>
        <w:left w:val="none" w:sz="0" w:space="0" w:color="auto"/>
        <w:bottom w:val="none" w:sz="0" w:space="0" w:color="auto"/>
        <w:right w:val="none" w:sz="0" w:space="0" w:color="auto"/>
      </w:divBdr>
    </w:div>
    <w:div w:id="198600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1488;&#1513;&#1499;&#1493;&#1500;%20&#1502;&#1497;&#1513;&#1493;&#1512;%20&#1492;&#1495;&#1493;&#1507;\&#1488;&#1512;&#1490;&#1493;&#1504;&#1497;%20-%20public\&#1496;&#1502;&#1508;&#1500;&#1497;&#1497;&#1496;&#1497;&#1501;\&#1491;&#1507;%20&#1500;&#1493;&#1490;&#1493;.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1D121C7A970E1247BDE7B23AE5B07135" ma:contentTypeVersion="15" ma:contentTypeDescription="צור מסמך חדש." ma:contentTypeScope="" ma:versionID="5f52bf0d66728642eb1345ea1facf9cf">
  <xsd:schema xmlns:xsd="http://www.w3.org/2001/XMLSchema" xmlns:xs="http://www.w3.org/2001/XMLSchema" xmlns:p="http://schemas.microsoft.com/office/2006/metadata/properties" xmlns:ns2="90449b08-6a67-4374-a040-76fdf0bff76a" xmlns:ns3="31edf5b2-19bb-48ef-80b4-41dc4c1eca88" targetNamespace="http://schemas.microsoft.com/office/2006/metadata/properties" ma:root="true" ma:fieldsID="bacb4b04ba45883117ce3ec1c3f5a486" ns2:_="" ns3:_="">
    <xsd:import namespace="90449b08-6a67-4374-a040-76fdf0bff76a"/>
    <xsd:import namespace="31edf5b2-19bb-48ef-80b4-41dc4c1eca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49b08-6a67-4374-a040-76fdf0bff76a"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משותף עם פרטים" ma:internalName="SharedWithDetails" ma:readOnly="true">
      <xsd:simpleType>
        <xsd:restriction base="dms:Note">
          <xsd:maxLength value="255"/>
        </xsd:restriction>
      </xsd:simpleType>
    </xsd:element>
    <xsd:element name="TaxCatchAll" ma:index="14" nillable="true" ma:displayName="Taxonomy Catch All Column" ma:hidden="true" ma:list="{00fea13e-6a06-4d6a-af0d-277bb5d6805e}" ma:internalName="TaxCatchAll" ma:showField="CatchAllData" ma:web="90449b08-6a67-4374-a040-76fdf0bff7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edf5b2-19bb-48ef-80b4-41dc4c1eca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תגיות תמונה" ma:readOnly="false" ma:fieldId="{5cf76f15-5ced-4ddc-b409-7134ff3c332f}" ma:taxonomyMulti="true" ma:sspId="eaddac61-88ea-44d8-a646-331c20acfdf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edf5b2-19bb-48ef-80b4-41dc4c1eca88">
      <Terms xmlns="http://schemas.microsoft.com/office/infopath/2007/PartnerControls"/>
    </lcf76f155ced4ddcb4097134ff3c332f>
    <TaxCatchAll xmlns="90449b08-6a67-4374-a040-76fdf0bff76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086094-8AE4-41F8-B1F1-A3DB3BB9D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449b08-6a67-4374-a040-76fdf0bff76a"/>
    <ds:schemaRef ds:uri="31edf5b2-19bb-48ef-80b4-41dc4c1eca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F5EC85-17B0-4BE1-8263-0C870ECF01C9}">
  <ds:schemaRefs>
    <ds:schemaRef ds:uri="http://schemas.microsoft.com/office/2006/metadata/properties"/>
    <ds:schemaRef ds:uri="http://schemas.microsoft.com/office/infopath/2007/PartnerControls"/>
    <ds:schemaRef ds:uri="31edf5b2-19bb-48ef-80b4-41dc4c1eca88"/>
    <ds:schemaRef ds:uri="90449b08-6a67-4374-a040-76fdf0bff76a"/>
  </ds:schemaRefs>
</ds:datastoreItem>
</file>

<file path=customXml/itemProps3.xml><?xml version="1.0" encoding="utf-8"?>
<ds:datastoreItem xmlns:ds="http://schemas.openxmlformats.org/officeDocument/2006/customXml" ds:itemID="{43386E9B-0656-4814-AD2B-716E83B47F27}">
  <ds:schemaRefs>
    <ds:schemaRef ds:uri="http://schemas.openxmlformats.org/officeDocument/2006/bibliography"/>
  </ds:schemaRefs>
</ds:datastoreItem>
</file>

<file path=customXml/itemProps4.xml><?xml version="1.0" encoding="utf-8"?>
<ds:datastoreItem xmlns:ds="http://schemas.openxmlformats.org/officeDocument/2006/customXml" ds:itemID="{3210B08F-3103-449C-A003-8A6FE38AA9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דף לוגו</Template>
  <TotalTime>1</TotalTime>
  <Pages>19</Pages>
  <Words>3808</Words>
  <Characters>19043</Characters>
  <Application>Microsoft Office Word</Application>
  <DocSecurity>0</DocSecurity>
  <Lines>158</Lines>
  <Paragraphs>45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נועה לור כרמלי</cp:lastModifiedBy>
  <cp:revision>2</cp:revision>
  <dcterms:created xsi:type="dcterms:W3CDTF">2025-11-18T16:34:00Z</dcterms:created>
  <dcterms:modified xsi:type="dcterms:W3CDTF">2025-11-18T16:34:00Z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0x0101001D121C7A970E1247BDE7B23AE5B07135</vt:lpwstr>
  </property>
  <property fmtid="{D5CDD505-2E9C-101B-9397-08002B2CF9AE}" pid="3" name="MediaServiceImageTags">
    <vt:lpwstr/>
  </property>
</Properties>
</file>